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53" w:rsidRDefault="00A10053">
      <w:pPr>
        <w:pStyle w:val="ConsPlusTitle"/>
        <w:jc w:val="center"/>
      </w:pPr>
      <w:r>
        <w:t>ПОСТАНОВЛЕНИЕ ГОСУДАРСТВЕННОГО КОМИТЕТА СУДЕБНЫХ ЭКСПЕРТИЗ РЕСПУБЛИКИ БЕЛАРУСЬ</w:t>
      </w:r>
    </w:p>
    <w:p w:rsidR="00A10053" w:rsidRDefault="00A10053">
      <w:pPr>
        <w:pStyle w:val="ConsPlusTitle"/>
        <w:jc w:val="center"/>
      </w:pPr>
      <w:r>
        <w:t>15 мая 2014 г. N 7</w:t>
      </w:r>
    </w:p>
    <w:p w:rsidR="00A10053" w:rsidRDefault="00A10053">
      <w:pPr>
        <w:pStyle w:val="ConsPlusTitle"/>
        <w:jc w:val="center"/>
      </w:pPr>
    </w:p>
    <w:p w:rsidR="00A10053" w:rsidRDefault="00A10053">
      <w:pPr>
        <w:pStyle w:val="ConsPlusTitle"/>
        <w:jc w:val="center"/>
      </w:pPr>
      <w:r>
        <w:t>О НЕКОТОРЫХ ВОПРОСАХ ОСУЩЕСТВЛЕНИЯ СУДЕБНО-ЭКСПЕРТНОЙ ДЕЯТЕЛЬНОСТИ</w:t>
      </w:r>
    </w:p>
    <w:p w:rsidR="00A10053" w:rsidRDefault="00A10053">
      <w:pPr>
        <w:pStyle w:val="ConsPlusNormal"/>
        <w:jc w:val="center"/>
      </w:pPr>
      <w:r>
        <w:t xml:space="preserve">(в ред. </w:t>
      </w:r>
      <w:hyperlink r:id="rId4" w:history="1">
        <w:r>
          <w:rPr>
            <w:color w:val="0000FF"/>
          </w:rPr>
          <w:t>постановления</w:t>
        </w:r>
      </w:hyperlink>
      <w:r>
        <w:t xml:space="preserve"> Госкомитета судебных экспертиз от 29.02.2016 N 13)</w:t>
      </w:r>
    </w:p>
    <w:p w:rsidR="00A10053" w:rsidRDefault="00A10053">
      <w:pPr>
        <w:pStyle w:val="ConsPlusNormal"/>
        <w:jc w:val="center"/>
      </w:pPr>
    </w:p>
    <w:p w:rsidR="00A10053" w:rsidRDefault="00A10053">
      <w:pPr>
        <w:pStyle w:val="ConsPlusNormal"/>
        <w:ind w:firstLine="540"/>
        <w:jc w:val="both"/>
      </w:pPr>
      <w:proofErr w:type="gramStart"/>
      <w:r>
        <w:t xml:space="preserve">На основании </w:t>
      </w:r>
      <w:hyperlink r:id="rId5" w:history="1">
        <w:r>
          <w:rPr>
            <w:color w:val="0000FF"/>
          </w:rPr>
          <w:t>пункта 31</w:t>
        </w:r>
      </w:hyperlink>
      <w:r>
        <w:t xml:space="preserve">, </w:t>
      </w:r>
      <w:hyperlink r:id="rId6" w:history="1">
        <w:r>
          <w:rPr>
            <w:color w:val="0000FF"/>
          </w:rPr>
          <w:t>абзаца шестого пункта 422-10</w:t>
        </w:r>
      </w:hyperlink>
      <w:r>
        <w:t xml:space="preserve">, </w:t>
      </w:r>
      <w:hyperlink r:id="rId7" w:history="1">
        <w:r>
          <w:rPr>
            <w:color w:val="0000FF"/>
          </w:rPr>
          <w:t>абзаца первого пункта 422-11</w:t>
        </w:r>
      </w:hyperlink>
      <w:r>
        <w:t xml:space="preserve"> Положения о лицензировании отдельных видов деятельности, утвержденного Указом Президента Республики Беларусь от 1 сентября 2010 г. N 450 "О лицензировании отдельных видов деятельности", и </w:t>
      </w:r>
      <w:hyperlink r:id="rId8" w:history="1">
        <w:r>
          <w:rPr>
            <w:color w:val="0000FF"/>
          </w:rPr>
          <w:t>подпунктов 15.5</w:t>
        </w:r>
      </w:hyperlink>
      <w:r>
        <w:t xml:space="preserve">, </w:t>
      </w:r>
      <w:hyperlink r:id="rId9" w:history="1">
        <w:r>
          <w:rPr>
            <w:color w:val="0000FF"/>
          </w:rPr>
          <w:t>15.11 пункта 15</w:t>
        </w:r>
      </w:hyperlink>
      <w:r>
        <w:t xml:space="preserve"> Положения о Государственном комитете судебных экспертиз Республики Беларусь, утвержденного Указом Президента Республики Беларусь от 1 июля 2013 г. N</w:t>
      </w:r>
      <w:proofErr w:type="gramEnd"/>
      <w:r>
        <w:t xml:space="preserve"> 292 "Вопросы Государственного комитета судебных экспертиз Республики Беларусь", Государственный комитет судебных экспертиз Республики Беларусь ПОСТАНОВЛЯЕТ:</w:t>
      </w:r>
    </w:p>
    <w:p w:rsidR="00A10053" w:rsidRDefault="00A10053">
      <w:pPr>
        <w:pStyle w:val="ConsPlusNormal"/>
        <w:ind w:firstLine="540"/>
        <w:jc w:val="both"/>
      </w:pPr>
      <w:r>
        <w:t>1. Утвердить прилагаемые:</w:t>
      </w:r>
    </w:p>
    <w:p w:rsidR="00A10053" w:rsidRDefault="00677ACF">
      <w:pPr>
        <w:pStyle w:val="ConsPlusNormal"/>
        <w:ind w:firstLine="540"/>
        <w:jc w:val="both"/>
      </w:pPr>
      <w:hyperlink w:anchor="P1055" w:history="1">
        <w:r w:rsidR="00A10053">
          <w:rPr>
            <w:color w:val="0000FF"/>
          </w:rPr>
          <w:t>Положение</w:t>
        </w:r>
      </w:hyperlink>
      <w:r w:rsidR="00A10053">
        <w:t xml:space="preserve"> о комиссии по вопросам лицензирования судебно-экспертной деятельности;</w:t>
      </w:r>
    </w:p>
    <w:p w:rsidR="00A10053" w:rsidRDefault="00A10053">
      <w:pPr>
        <w:pStyle w:val="ConsPlusNormal"/>
        <w:jc w:val="both"/>
      </w:pPr>
      <w:r>
        <w:t xml:space="preserve">(абзац введен </w:t>
      </w:r>
      <w:hyperlink r:id="rId10" w:history="1">
        <w:r>
          <w:rPr>
            <w:color w:val="0000FF"/>
          </w:rPr>
          <w:t>постановлением</w:t>
        </w:r>
      </w:hyperlink>
      <w:r>
        <w:t xml:space="preserve"> Госкомитета судебных экспертиз от 29.02.2016 N 13)</w:t>
      </w:r>
    </w:p>
    <w:p w:rsidR="00A10053" w:rsidRDefault="00677ACF">
      <w:pPr>
        <w:pStyle w:val="ConsPlusNormal"/>
        <w:ind w:firstLine="540"/>
        <w:jc w:val="both"/>
      </w:pPr>
      <w:hyperlink w:anchor="P230" w:history="1">
        <w:r w:rsidR="00A10053">
          <w:rPr>
            <w:color w:val="0000FF"/>
          </w:rPr>
          <w:t>Инструкцию</w:t>
        </w:r>
      </w:hyperlink>
      <w:r w:rsidR="00A10053">
        <w:t xml:space="preserve"> о порядке </w:t>
      </w:r>
      <w:proofErr w:type="gramStart"/>
      <w:r w:rsidR="00A10053">
        <w:t>проведения оценки соответствия возможностей соискателя специального</w:t>
      </w:r>
      <w:proofErr w:type="gramEnd"/>
      <w:r w:rsidR="00A10053">
        <w:t xml:space="preserve"> разрешения (лицензии) (лицензиата) лицензионным требованиям и условиям, </w:t>
      </w:r>
      <w:proofErr w:type="gramStart"/>
      <w:r w:rsidR="00A10053">
        <w:t>установленным для осуществления судебно-экспертной деятельности;</w:t>
      </w:r>
      <w:proofErr w:type="gramEnd"/>
    </w:p>
    <w:p w:rsidR="00A10053" w:rsidRDefault="00677ACF">
      <w:pPr>
        <w:pStyle w:val="ConsPlusNormal"/>
        <w:ind w:firstLine="540"/>
        <w:jc w:val="both"/>
      </w:pPr>
      <w:hyperlink w:anchor="P260" w:history="1">
        <w:r w:rsidR="00A10053">
          <w:rPr>
            <w:color w:val="0000FF"/>
          </w:rPr>
          <w:t>Инструкцию</w:t>
        </w:r>
      </w:hyperlink>
      <w:r w:rsidR="00A10053">
        <w:t xml:space="preserve"> о порядке производства судебных экспертиз лицами, имеющими специальные разрешения (лицензии) на осуществление судебно-экспертной деятельности.</w:t>
      </w:r>
    </w:p>
    <w:p w:rsidR="00A10053" w:rsidRDefault="00A10053">
      <w:pPr>
        <w:pStyle w:val="ConsPlusNormal"/>
        <w:ind w:firstLine="540"/>
        <w:jc w:val="both"/>
      </w:pPr>
      <w:r>
        <w:t>2. Установить формы:</w:t>
      </w:r>
    </w:p>
    <w:p w:rsidR="00A10053" w:rsidRDefault="00677ACF">
      <w:pPr>
        <w:pStyle w:val="ConsPlusNormal"/>
        <w:ind w:firstLine="540"/>
        <w:jc w:val="both"/>
      </w:pPr>
      <w:hyperlink w:anchor="P39" w:history="1">
        <w:r w:rsidR="00A10053">
          <w:rPr>
            <w:color w:val="0000FF"/>
          </w:rPr>
          <w:t>анкеты</w:t>
        </w:r>
      </w:hyperlink>
      <w:r w:rsidR="00A10053">
        <w:t xml:space="preserve"> соискателя специального разрешения (лицензии) на осуществление судебно-экспертной деятельности - юридического лица согласно приложению 1;</w:t>
      </w:r>
    </w:p>
    <w:p w:rsidR="00A10053" w:rsidRDefault="00677ACF">
      <w:pPr>
        <w:pStyle w:val="ConsPlusNormal"/>
        <w:ind w:firstLine="540"/>
        <w:jc w:val="both"/>
      </w:pPr>
      <w:hyperlink w:anchor="P109" w:history="1">
        <w:r w:rsidR="00A10053">
          <w:rPr>
            <w:color w:val="0000FF"/>
          </w:rPr>
          <w:t>анкеты</w:t>
        </w:r>
      </w:hyperlink>
      <w:r w:rsidR="00A10053">
        <w:t xml:space="preserve"> соискателя специального разрешения (лицензии) на осуществление судебно-экспертной деятельности - индивидуального предпринимателя согласно приложению 2;</w:t>
      </w:r>
    </w:p>
    <w:p w:rsidR="00A10053" w:rsidRDefault="00677ACF">
      <w:pPr>
        <w:pStyle w:val="ConsPlusNormal"/>
        <w:ind w:firstLine="540"/>
        <w:jc w:val="both"/>
      </w:pPr>
      <w:hyperlink w:anchor="P169" w:history="1">
        <w:r w:rsidR="00A10053">
          <w:rPr>
            <w:color w:val="0000FF"/>
          </w:rPr>
          <w:t>отчета</w:t>
        </w:r>
      </w:hyperlink>
      <w:r w:rsidR="00A10053">
        <w:t xml:space="preserve"> об оказанных услугах, составляющих лицензируемую деятельность, согласно приложению 3.</w:t>
      </w:r>
    </w:p>
    <w:p w:rsidR="00A10053" w:rsidRDefault="00A10053">
      <w:pPr>
        <w:pStyle w:val="ConsPlusNormal"/>
        <w:jc w:val="both"/>
      </w:pPr>
      <w:r>
        <w:t xml:space="preserve">(абзац введен </w:t>
      </w:r>
      <w:hyperlink r:id="rId11" w:history="1">
        <w:r>
          <w:rPr>
            <w:color w:val="0000FF"/>
          </w:rPr>
          <w:t>постановлением</w:t>
        </w:r>
      </w:hyperlink>
      <w:r>
        <w:t xml:space="preserve"> Госкомитета судебных экспертиз от 29.02.2016 N 13)</w:t>
      </w:r>
    </w:p>
    <w:p w:rsidR="00A10053" w:rsidRDefault="00A10053">
      <w:pPr>
        <w:pStyle w:val="ConsPlusNormal"/>
        <w:ind w:firstLine="540"/>
        <w:jc w:val="both"/>
      </w:pPr>
      <w:r>
        <w:t xml:space="preserve">2-1. </w:t>
      </w:r>
      <w:proofErr w:type="gramStart"/>
      <w:r>
        <w:t>Установить, что обладатели специальных разрешений (лицензий) на осуществление судебно-экспертной деятельности представляют отчет об оказанных услугах, составляющих лицензируемую деятельность, и сведения о приеме на работу (увольнении с работы) лиц, имеющих свидетельства о присвоении квалификации судебного эксперта, в уполномоченное структурное подразделение центрального аппарата Государственного комитета судебных экспертиз Республики Беларусь в письменной форме или в виде электронного документа с сопроводительным письмом за подписью</w:t>
      </w:r>
      <w:proofErr w:type="gramEnd"/>
      <w:r>
        <w:t xml:space="preserve"> руководителя юридического лица, индивидуального предпринимателя.</w:t>
      </w:r>
    </w:p>
    <w:p w:rsidR="00A10053" w:rsidRDefault="00A10053">
      <w:pPr>
        <w:pStyle w:val="ConsPlusNormal"/>
        <w:jc w:val="both"/>
      </w:pPr>
      <w:r>
        <w:t xml:space="preserve">(п. 2-1 </w:t>
      </w:r>
      <w:proofErr w:type="gramStart"/>
      <w:r>
        <w:t>введен</w:t>
      </w:r>
      <w:proofErr w:type="gramEnd"/>
      <w:r>
        <w:t xml:space="preserve"> </w:t>
      </w:r>
      <w:hyperlink r:id="rId12" w:history="1">
        <w:r>
          <w:rPr>
            <w:color w:val="0000FF"/>
          </w:rPr>
          <w:t>постановлением</w:t>
        </w:r>
      </w:hyperlink>
      <w:r>
        <w:t xml:space="preserve"> Госкомитета судебных экспертиз от 29.02.2016 N 13)</w:t>
      </w:r>
    </w:p>
    <w:p w:rsidR="00A10053" w:rsidRDefault="00A10053">
      <w:pPr>
        <w:pStyle w:val="ConsPlusNormal"/>
        <w:ind w:firstLine="540"/>
        <w:jc w:val="both"/>
      </w:pPr>
      <w:r>
        <w:t>3. Настоящее постановление вступает в силу после его официального опубликования.</w:t>
      </w:r>
    </w:p>
    <w:p w:rsidR="00A10053" w:rsidRDefault="00A10053">
      <w:pPr>
        <w:pStyle w:val="ConsPlusNormal"/>
        <w:jc w:val="both"/>
      </w:pPr>
    </w:p>
    <w:p w:rsidR="00A10053" w:rsidRDefault="00A10053">
      <w:pPr>
        <w:pStyle w:val="ConsPlusNormal"/>
      </w:pPr>
      <w:r>
        <w:t>Председатель</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10053">
        <w:tc>
          <w:tcPr>
            <w:tcW w:w="4677" w:type="dxa"/>
            <w:tcBorders>
              <w:top w:val="nil"/>
              <w:left w:val="nil"/>
              <w:bottom w:val="nil"/>
              <w:right w:val="nil"/>
            </w:tcBorders>
          </w:tcPr>
          <w:p w:rsidR="00A10053" w:rsidRDefault="00A10053">
            <w:pPr>
              <w:pStyle w:val="ConsPlusNormal"/>
            </w:pPr>
            <w:r>
              <w:t>генерал-майор юстиции</w:t>
            </w:r>
          </w:p>
        </w:tc>
        <w:tc>
          <w:tcPr>
            <w:tcW w:w="4677" w:type="dxa"/>
            <w:tcBorders>
              <w:top w:val="nil"/>
              <w:left w:val="nil"/>
              <w:bottom w:val="nil"/>
              <w:right w:val="nil"/>
            </w:tcBorders>
          </w:tcPr>
          <w:p w:rsidR="00A10053" w:rsidRDefault="00A10053">
            <w:pPr>
              <w:pStyle w:val="ConsPlusNormal"/>
              <w:jc w:val="right"/>
            </w:pPr>
            <w:r>
              <w:t>А.И.Швед</w:t>
            </w:r>
          </w:p>
        </w:tc>
      </w:tr>
    </w:tbl>
    <w:p w:rsidR="00A10053" w:rsidRDefault="00A10053">
      <w:pPr>
        <w:pStyle w:val="ConsPlusNormal"/>
      </w:pPr>
    </w:p>
    <w:p w:rsidR="00A10053" w:rsidRDefault="00A10053">
      <w:pPr>
        <w:pStyle w:val="ConsPlusNormal"/>
      </w:pPr>
    </w:p>
    <w:p w:rsidR="00A10053" w:rsidRDefault="00A10053">
      <w:pPr>
        <w:pStyle w:val="ConsPlusNormal"/>
      </w:pPr>
    </w:p>
    <w:p w:rsidR="00A10053" w:rsidRDefault="00A10053">
      <w:pPr>
        <w:pStyle w:val="ConsPlusNormal"/>
      </w:pPr>
    </w:p>
    <w:p w:rsidR="00A10053" w:rsidRDefault="00A10053">
      <w:pPr>
        <w:pStyle w:val="ConsPlusNormal"/>
      </w:pPr>
    </w:p>
    <w:p w:rsidR="00A10053" w:rsidRDefault="00A10053">
      <w:pPr>
        <w:pStyle w:val="ConsPlusNormal"/>
        <w:jc w:val="right"/>
      </w:pPr>
      <w:r>
        <w:t>Приложение 1</w:t>
      </w:r>
    </w:p>
    <w:p w:rsidR="00A10053" w:rsidRDefault="00A10053">
      <w:pPr>
        <w:pStyle w:val="ConsPlusNormal"/>
        <w:jc w:val="right"/>
      </w:pPr>
      <w:r>
        <w:t>к постановлению</w:t>
      </w:r>
    </w:p>
    <w:p w:rsidR="00A10053" w:rsidRDefault="00A10053">
      <w:pPr>
        <w:pStyle w:val="ConsPlusNormal"/>
        <w:jc w:val="right"/>
      </w:pPr>
      <w:r>
        <w:t>Государственного комитета</w:t>
      </w:r>
    </w:p>
    <w:p w:rsidR="00A10053" w:rsidRDefault="00A10053">
      <w:pPr>
        <w:pStyle w:val="ConsPlusNormal"/>
        <w:jc w:val="right"/>
      </w:pPr>
      <w:r>
        <w:t>судебных экспертиз</w:t>
      </w:r>
    </w:p>
    <w:p w:rsidR="00A10053" w:rsidRDefault="00A10053">
      <w:pPr>
        <w:pStyle w:val="ConsPlusNormal"/>
        <w:jc w:val="right"/>
      </w:pPr>
      <w:r>
        <w:t>Республики Беларусь</w:t>
      </w:r>
    </w:p>
    <w:p w:rsidR="00A10053" w:rsidRDefault="00A10053">
      <w:pPr>
        <w:pStyle w:val="ConsPlusNormal"/>
        <w:jc w:val="right"/>
      </w:pPr>
      <w:r>
        <w:t>15.05.2014 N 7</w:t>
      </w:r>
    </w:p>
    <w:p w:rsidR="00A10053" w:rsidRDefault="00A10053">
      <w:pPr>
        <w:pStyle w:val="ConsPlusNormal"/>
      </w:pPr>
    </w:p>
    <w:p w:rsidR="00A10053" w:rsidRDefault="00A10053">
      <w:pPr>
        <w:pStyle w:val="ConsPlusNonformat"/>
        <w:jc w:val="both"/>
      </w:pPr>
      <w:bookmarkStart w:id="0" w:name="P39"/>
      <w:bookmarkEnd w:id="0"/>
      <w:r>
        <w:t xml:space="preserve">                                  </w:t>
      </w:r>
      <w:r>
        <w:rPr>
          <w:b/>
        </w:rPr>
        <w:t>АНКЕТА</w:t>
      </w:r>
    </w:p>
    <w:p w:rsidR="00A10053" w:rsidRDefault="00A10053">
      <w:pPr>
        <w:pStyle w:val="ConsPlusNonformat"/>
        <w:jc w:val="both"/>
      </w:pPr>
      <w:r>
        <w:t xml:space="preserve">      </w:t>
      </w:r>
      <w:r>
        <w:rPr>
          <w:b/>
        </w:rPr>
        <w:t>соискателя специального разрешения (лицензии) на осуществление</w:t>
      </w:r>
    </w:p>
    <w:p w:rsidR="00A10053" w:rsidRDefault="00A10053">
      <w:pPr>
        <w:pStyle w:val="ConsPlusNonformat"/>
        <w:jc w:val="both"/>
      </w:pPr>
      <w:r>
        <w:t xml:space="preserve">            </w:t>
      </w:r>
      <w:r>
        <w:rPr>
          <w:b/>
        </w:rPr>
        <w:t>судебно-экспертной деятельности - юридического лица</w:t>
      </w:r>
    </w:p>
    <w:p w:rsidR="00A10053" w:rsidRDefault="00A10053">
      <w:pPr>
        <w:pStyle w:val="ConsPlusNonformat"/>
        <w:jc w:val="both"/>
      </w:pPr>
    </w:p>
    <w:p w:rsidR="00A10053" w:rsidRDefault="00A10053">
      <w:pPr>
        <w:pStyle w:val="ConsPlusNonformat"/>
        <w:jc w:val="both"/>
      </w:pPr>
      <w:r>
        <w:t xml:space="preserve">                             I. Общие сведения</w:t>
      </w:r>
    </w:p>
    <w:p w:rsidR="00A10053" w:rsidRDefault="00A10053">
      <w:pPr>
        <w:pStyle w:val="ConsPlusNonformat"/>
        <w:jc w:val="both"/>
      </w:pPr>
      <w:r>
        <w:t>1. Наименование организации 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2. Учредители (наименование, место   нахождения  -  для  юридического лица;</w:t>
      </w:r>
    </w:p>
    <w:p w:rsidR="00A10053" w:rsidRDefault="00A10053">
      <w:pPr>
        <w:pStyle w:val="ConsPlusNonformat"/>
        <w:jc w:val="both"/>
      </w:pPr>
      <w:r>
        <w:t>фамилия, собственное имя, отчество (если таковое имеется), дата  рождения,</w:t>
      </w:r>
    </w:p>
    <w:p w:rsidR="00A10053" w:rsidRDefault="00A10053">
      <w:pPr>
        <w:pStyle w:val="ConsPlusNonformat"/>
        <w:jc w:val="both"/>
      </w:pPr>
      <w:r>
        <w:t>место жительства  (место   пребывания) - для   физических лиц), контактные</w:t>
      </w:r>
    </w:p>
    <w:p w:rsidR="00A10053" w:rsidRDefault="00A10053">
      <w:pPr>
        <w:pStyle w:val="ConsPlusNonformat"/>
        <w:jc w:val="both"/>
      </w:pPr>
      <w:r>
        <w:t>телефоны 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 xml:space="preserve">3. </w:t>
      </w:r>
      <w:proofErr w:type="gramStart"/>
      <w:r>
        <w:t>Руководитель (фамилия, собственное имя, отчество (если таковое имеется),</w:t>
      </w:r>
      <w:proofErr w:type="gramEnd"/>
    </w:p>
    <w:p w:rsidR="00A10053" w:rsidRDefault="00A10053">
      <w:pPr>
        <w:pStyle w:val="ConsPlusNonformat"/>
        <w:jc w:val="both"/>
      </w:pPr>
      <w:r>
        <w:t>дата рождения,  место жительства   (место   пребывания),  данные документа,</w:t>
      </w:r>
    </w:p>
    <w:p w:rsidR="00A10053" w:rsidRDefault="00A10053">
      <w:pPr>
        <w:pStyle w:val="ConsPlusNonformat"/>
        <w:jc w:val="both"/>
      </w:pPr>
      <w:proofErr w:type="gramStart"/>
      <w:r>
        <w:t>удостоверяющего</w:t>
      </w:r>
      <w:proofErr w:type="gramEnd"/>
      <w:r>
        <w:t xml:space="preserve"> личность,  дата   выдачи,   наименование   государственного</w:t>
      </w:r>
    </w:p>
    <w:p w:rsidR="00A10053" w:rsidRDefault="00A10053">
      <w:pPr>
        <w:pStyle w:val="ConsPlusNonformat"/>
        <w:jc w:val="both"/>
      </w:pPr>
      <w:r>
        <w:t>органа,   его   выдавшего,    привлечение   к    уголовной  ответственности</w:t>
      </w:r>
    </w:p>
    <w:p w:rsidR="00A10053" w:rsidRDefault="00A10053">
      <w:pPr>
        <w:pStyle w:val="ConsPlusNonformat"/>
        <w:jc w:val="both"/>
      </w:pPr>
      <w:r>
        <w:t>(основание, дата), контактный телефон 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4. Какие  виды  деятельности  осуществлялись  в  течение последних 6(шести)</w:t>
      </w:r>
    </w:p>
    <w:p w:rsidR="00A10053" w:rsidRDefault="00A10053">
      <w:pPr>
        <w:pStyle w:val="ConsPlusNonformat"/>
        <w:jc w:val="both"/>
      </w:pPr>
      <w:r>
        <w:t>месяцев 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p>
    <w:p w:rsidR="00A10053" w:rsidRDefault="00A10053">
      <w:pPr>
        <w:pStyle w:val="ConsPlusNonformat"/>
        <w:jc w:val="both"/>
      </w:pPr>
      <w:r>
        <w:t xml:space="preserve">     II. Сведения о работниках (судебных экспертах), состоящих в штате</w:t>
      </w:r>
    </w:p>
    <w:p w:rsidR="00A10053" w:rsidRDefault="00A10053">
      <w:pPr>
        <w:pStyle w:val="ConsPlusNonformat"/>
        <w:jc w:val="both"/>
      </w:pPr>
      <w:r>
        <w:t xml:space="preserve">                                организации</w:t>
      </w:r>
    </w:p>
    <w:p w:rsidR="00A10053" w:rsidRDefault="00A10053">
      <w:pPr>
        <w:pStyle w:val="ConsPlusNonformat"/>
        <w:jc w:val="both"/>
      </w:pPr>
    </w:p>
    <w:p w:rsidR="00A10053" w:rsidRDefault="00A10053">
      <w:pPr>
        <w:pStyle w:val="ConsPlusNonformat"/>
        <w:jc w:val="both"/>
      </w:pPr>
      <w:r>
        <w:t>1. Фамилия, собственное имя, отчество (если таковое имеется), дата рождения</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2. Дееспособность _________________________________________________________</w:t>
      </w:r>
    </w:p>
    <w:p w:rsidR="00A10053" w:rsidRDefault="00A10053">
      <w:pPr>
        <w:pStyle w:val="ConsPlusNonformat"/>
        <w:jc w:val="both"/>
      </w:pPr>
      <w:r>
        <w:t>3. Образование,   название    учреждения   образования,   год    окончания,</w:t>
      </w:r>
    </w:p>
    <w:p w:rsidR="00A10053" w:rsidRDefault="00A10053">
      <w:pPr>
        <w:pStyle w:val="ConsPlusNonformat"/>
        <w:jc w:val="both"/>
      </w:pPr>
      <w:r>
        <w:t>специальность 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5. Продолжительность работы в данной организации __________________________</w:t>
      </w:r>
    </w:p>
    <w:p w:rsidR="00A10053" w:rsidRDefault="00A10053">
      <w:pPr>
        <w:pStyle w:val="ConsPlusNonformat"/>
        <w:jc w:val="both"/>
      </w:pPr>
      <w:r>
        <w:t xml:space="preserve">6. </w:t>
      </w:r>
      <w:proofErr w:type="gramStart"/>
      <w:r>
        <w:t xml:space="preserve">Сведения о  работе  по совместительству  (наименование  </w:t>
      </w:r>
      <w:proofErr w:type="spellStart"/>
      <w:r>
        <w:t>ганизации</w:t>
      </w:r>
      <w:proofErr w:type="spellEnd"/>
      <w:r>
        <w:t>,  дата</w:t>
      </w:r>
      <w:proofErr w:type="gramEnd"/>
    </w:p>
    <w:p w:rsidR="00A10053" w:rsidRDefault="00A10053">
      <w:pPr>
        <w:pStyle w:val="ConsPlusNonformat"/>
        <w:jc w:val="both"/>
      </w:pPr>
      <w:r>
        <w:t>приема на работу, наименование должности) 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7. Наличие  свидетельства  о  присвоении  квалификации  судебного  эксперта</w:t>
      </w:r>
    </w:p>
    <w:p w:rsidR="00A10053" w:rsidRDefault="00A10053">
      <w:pPr>
        <w:pStyle w:val="ConsPlusNonformat"/>
        <w:jc w:val="both"/>
      </w:pPr>
      <w:r>
        <w:t>(номер и дата выдачи) 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8. Увольнение  из  правоохранительных,  судебных  и  других государственных</w:t>
      </w:r>
    </w:p>
    <w:p w:rsidR="00A10053" w:rsidRDefault="00A10053">
      <w:pPr>
        <w:pStyle w:val="ConsPlusNonformat"/>
        <w:jc w:val="both"/>
      </w:pPr>
      <w:r>
        <w:t>органов за виновные действия (основание, дата) 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9. Аннулирование   специального  разрешения  (лицензии)   на  осуществление</w:t>
      </w:r>
    </w:p>
    <w:p w:rsidR="00A10053" w:rsidRDefault="00A10053">
      <w:pPr>
        <w:pStyle w:val="ConsPlusNonformat"/>
        <w:jc w:val="both"/>
      </w:pPr>
      <w:r>
        <w:t>судебно-экспертной деятельности (основание, дата) 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10. Привлечение к уголовной ответственности (основание, дата) 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Достоверность информации, приведенной в настоящей анкете,  подтверждаю.</w:t>
      </w:r>
    </w:p>
    <w:p w:rsidR="00A10053" w:rsidRDefault="00A10053">
      <w:pPr>
        <w:pStyle w:val="ConsPlusNonformat"/>
        <w:jc w:val="both"/>
      </w:pPr>
    </w:p>
    <w:p w:rsidR="00A10053" w:rsidRDefault="00A10053">
      <w:pPr>
        <w:pStyle w:val="ConsPlusNonformat"/>
        <w:jc w:val="both"/>
      </w:pPr>
      <w:r>
        <w:t>Руководитель _____________             ____________________________________</w:t>
      </w:r>
    </w:p>
    <w:p w:rsidR="00A10053" w:rsidRDefault="00A10053">
      <w:pPr>
        <w:pStyle w:val="ConsPlusNonformat"/>
        <w:jc w:val="both"/>
      </w:pPr>
      <w:r>
        <w:lastRenderedPageBreak/>
        <w:t xml:space="preserve">              </w:t>
      </w:r>
      <w:proofErr w:type="gramStart"/>
      <w:r>
        <w:t>(подпись)                (фамилия, собственное имя, отчество</w:t>
      </w:r>
      <w:proofErr w:type="gramEnd"/>
    </w:p>
    <w:p w:rsidR="00A10053" w:rsidRDefault="00A10053">
      <w:pPr>
        <w:pStyle w:val="ConsPlusNonformat"/>
        <w:jc w:val="both"/>
      </w:pPr>
      <w:r>
        <w:t xml:space="preserve">                М.П.                          (если таковое имеется)</w:t>
      </w:r>
    </w:p>
    <w:p w:rsidR="00A10053" w:rsidRDefault="00A10053">
      <w:pPr>
        <w:pStyle w:val="ConsPlusNonformat"/>
        <w:jc w:val="both"/>
      </w:pPr>
    </w:p>
    <w:p w:rsidR="00A10053" w:rsidRDefault="00A10053">
      <w:pPr>
        <w:pStyle w:val="ConsPlusNonformat"/>
        <w:jc w:val="both"/>
      </w:pPr>
      <w:r>
        <w:t>____________________</w:t>
      </w:r>
    </w:p>
    <w:p w:rsidR="00A10053" w:rsidRDefault="00A10053">
      <w:pPr>
        <w:pStyle w:val="ConsPlusNonformat"/>
        <w:jc w:val="both"/>
      </w:pPr>
      <w:r>
        <w:t xml:space="preserve">      (дата)</w:t>
      </w: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right"/>
      </w:pPr>
      <w:r>
        <w:t>Приложение 2</w:t>
      </w:r>
    </w:p>
    <w:p w:rsidR="00A10053" w:rsidRDefault="00A10053">
      <w:pPr>
        <w:pStyle w:val="ConsPlusNormal"/>
        <w:jc w:val="right"/>
      </w:pPr>
      <w:r>
        <w:t>к постановлению</w:t>
      </w:r>
    </w:p>
    <w:p w:rsidR="00A10053" w:rsidRDefault="00A10053">
      <w:pPr>
        <w:pStyle w:val="ConsPlusNormal"/>
        <w:jc w:val="right"/>
      </w:pPr>
      <w:r>
        <w:t>Государственного комитета</w:t>
      </w:r>
    </w:p>
    <w:p w:rsidR="00A10053" w:rsidRDefault="00A10053">
      <w:pPr>
        <w:pStyle w:val="ConsPlusNormal"/>
        <w:jc w:val="right"/>
      </w:pPr>
      <w:r>
        <w:t>судебных экспертиз</w:t>
      </w:r>
    </w:p>
    <w:p w:rsidR="00A10053" w:rsidRDefault="00A10053">
      <w:pPr>
        <w:pStyle w:val="ConsPlusNormal"/>
        <w:jc w:val="right"/>
      </w:pPr>
      <w:r>
        <w:t>Республики Беларусь</w:t>
      </w:r>
    </w:p>
    <w:p w:rsidR="00A10053" w:rsidRDefault="00A10053">
      <w:pPr>
        <w:pStyle w:val="ConsPlusNormal"/>
        <w:jc w:val="right"/>
      </w:pPr>
      <w:r>
        <w:t>15.05.2014 N 7</w:t>
      </w:r>
    </w:p>
    <w:p w:rsidR="00A10053" w:rsidRDefault="00A10053">
      <w:pPr>
        <w:pStyle w:val="ConsPlusNormal"/>
      </w:pPr>
    </w:p>
    <w:p w:rsidR="00A10053" w:rsidRDefault="00A10053">
      <w:pPr>
        <w:pStyle w:val="ConsPlusNonformat"/>
        <w:jc w:val="both"/>
      </w:pPr>
      <w:bookmarkStart w:id="1" w:name="P109"/>
      <w:bookmarkEnd w:id="1"/>
      <w:r>
        <w:t xml:space="preserve">                                  </w:t>
      </w:r>
      <w:r>
        <w:rPr>
          <w:b/>
        </w:rPr>
        <w:t>АНКЕТА</w:t>
      </w:r>
    </w:p>
    <w:p w:rsidR="00A10053" w:rsidRDefault="00A10053">
      <w:pPr>
        <w:pStyle w:val="ConsPlusNonformat"/>
        <w:jc w:val="both"/>
      </w:pPr>
      <w:r>
        <w:t xml:space="preserve">      </w:t>
      </w:r>
      <w:r>
        <w:rPr>
          <w:b/>
        </w:rPr>
        <w:t>соискателя специального разрешения (лицензии) на осуществление</w:t>
      </w:r>
    </w:p>
    <w:p w:rsidR="00A10053" w:rsidRDefault="00A10053">
      <w:pPr>
        <w:pStyle w:val="ConsPlusNonformat"/>
        <w:jc w:val="both"/>
      </w:pPr>
      <w:r>
        <w:t xml:space="preserve">     </w:t>
      </w:r>
      <w:r>
        <w:rPr>
          <w:b/>
        </w:rPr>
        <w:t>судебно-экспертной деятельности - индивидуального предпринимателя</w:t>
      </w:r>
    </w:p>
    <w:p w:rsidR="00A10053" w:rsidRDefault="00A10053">
      <w:pPr>
        <w:pStyle w:val="ConsPlusNonformat"/>
        <w:jc w:val="both"/>
      </w:pPr>
    </w:p>
    <w:p w:rsidR="00A10053" w:rsidRDefault="00A10053">
      <w:pPr>
        <w:pStyle w:val="ConsPlusNonformat"/>
        <w:jc w:val="both"/>
      </w:pPr>
      <w:r>
        <w:t>1. Фамилия, собственное имя, отчество (если таковое имеется), дата рождения</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2. Гражданство ____________________________________________________________</w:t>
      </w:r>
    </w:p>
    <w:p w:rsidR="00A10053" w:rsidRDefault="00A10053">
      <w:pPr>
        <w:pStyle w:val="ConsPlusNonformat"/>
        <w:jc w:val="both"/>
      </w:pPr>
      <w:r>
        <w:t>3. Дееспособность _________________________________________________________</w:t>
      </w:r>
    </w:p>
    <w:p w:rsidR="00A10053" w:rsidRDefault="00A10053">
      <w:pPr>
        <w:pStyle w:val="ConsPlusNonformat"/>
        <w:jc w:val="both"/>
      </w:pPr>
      <w:r>
        <w:t>4. Наличие  свидетельства  о  присвоении  квалификации   судебного эксперта</w:t>
      </w:r>
    </w:p>
    <w:p w:rsidR="00A10053" w:rsidRDefault="00A10053">
      <w:pPr>
        <w:pStyle w:val="ConsPlusNonformat"/>
        <w:jc w:val="both"/>
      </w:pPr>
      <w:r>
        <w:t>(номер и дата выдачи) 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 xml:space="preserve">5. </w:t>
      </w:r>
      <w:proofErr w:type="gramStart"/>
      <w:r>
        <w:t>Сведения   о  работе по совместительству (наименование организации, дата</w:t>
      </w:r>
      <w:proofErr w:type="gramEnd"/>
    </w:p>
    <w:p w:rsidR="00A10053" w:rsidRDefault="00A10053">
      <w:pPr>
        <w:pStyle w:val="ConsPlusNonformat"/>
        <w:jc w:val="both"/>
      </w:pPr>
      <w:r>
        <w:t>приема на работу, наименование должности) 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6. Увольнение  из  правоохранительных,  судебных  и  других государственных</w:t>
      </w:r>
    </w:p>
    <w:p w:rsidR="00A10053" w:rsidRDefault="00A10053">
      <w:pPr>
        <w:pStyle w:val="ConsPlusNonformat"/>
        <w:jc w:val="both"/>
      </w:pPr>
      <w:r>
        <w:t>органов за виновные действия (основание, дата) 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7. Аннулирование   специального  разрешения   (лицензии)  на  осуществление</w:t>
      </w:r>
    </w:p>
    <w:p w:rsidR="00A10053" w:rsidRDefault="00A10053">
      <w:pPr>
        <w:pStyle w:val="ConsPlusNonformat"/>
        <w:jc w:val="both"/>
      </w:pPr>
      <w:r>
        <w:t>судебно-экспертной деятельности (основание, дата) 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8. Привлечение к уголовной ответственности (основание, дата) 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9. Наличие  на  праве  собственности, хозяйственного ведения,  оперативного</w:t>
      </w:r>
    </w:p>
    <w:p w:rsidR="00A10053" w:rsidRDefault="00A10053">
      <w:pPr>
        <w:pStyle w:val="ConsPlusNonformat"/>
        <w:jc w:val="both"/>
      </w:pPr>
      <w:r>
        <w:t xml:space="preserve">управления   или   </w:t>
      </w:r>
      <w:proofErr w:type="gramStart"/>
      <w:r>
        <w:t>ином</w:t>
      </w:r>
      <w:proofErr w:type="gramEnd"/>
      <w:r>
        <w:t xml:space="preserve">   законном  основании  помещения,  соответствующего</w:t>
      </w:r>
    </w:p>
    <w:p w:rsidR="00A10053" w:rsidRDefault="00A10053">
      <w:pPr>
        <w:pStyle w:val="ConsPlusNonformat"/>
        <w:jc w:val="both"/>
      </w:pPr>
      <w:r>
        <w:t>требованиям  законодательства, для осуществления лицензируемой деятельности</w:t>
      </w:r>
    </w:p>
    <w:p w:rsidR="00A10053" w:rsidRDefault="00A10053">
      <w:pPr>
        <w:pStyle w:val="ConsPlusNonformat"/>
        <w:jc w:val="both"/>
      </w:pPr>
      <w:r>
        <w:t>(наименование  документа,  подтверждающего  наличие помещения, дата выдачи)</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10. Какие  виды  деятельности осуществлялись в  течение последних 6 (шести)</w:t>
      </w:r>
    </w:p>
    <w:p w:rsidR="00A10053" w:rsidRDefault="00A10053">
      <w:pPr>
        <w:pStyle w:val="ConsPlusNonformat"/>
        <w:jc w:val="both"/>
      </w:pPr>
      <w:r>
        <w:t>месяцев 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Достоверность информации, приведенной в настоящей анкете, подтверждаю.</w:t>
      </w:r>
    </w:p>
    <w:p w:rsidR="00A10053" w:rsidRDefault="00A10053">
      <w:pPr>
        <w:pStyle w:val="ConsPlusNonformat"/>
        <w:jc w:val="both"/>
      </w:pPr>
    </w:p>
    <w:p w:rsidR="00A10053" w:rsidRDefault="00A10053">
      <w:pPr>
        <w:pStyle w:val="ConsPlusNonformat"/>
        <w:jc w:val="both"/>
      </w:pPr>
      <w:r>
        <w:t>Индивидуальный</w:t>
      </w:r>
    </w:p>
    <w:p w:rsidR="00A10053" w:rsidRDefault="00A10053">
      <w:pPr>
        <w:pStyle w:val="ConsPlusNonformat"/>
        <w:jc w:val="both"/>
      </w:pPr>
      <w:r>
        <w:t>предприниматель _____________          ____________________________________</w:t>
      </w:r>
    </w:p>
    <w:p w:rsidR="00A10053" w:rsidRDefault="00A10053">
      <w:pPr>
        <w:pStyle w:val="ConsPlusNonformat"/>
        <w:jc w:val="both"/>
      </w:pPr>
      <w:r>
        <w:t xml:space="preserve">                 </w:t>
      </w:r>
      <w:proofErr w:type="gramStart"/>
      <w:r>
        <w:t>(подпись)             (фамилия, собственное имя, отчество</w:t>
      </w:r>
      <w:proofErr w:type="gramEnd"/>
    </w:p>
    <w:p w:rsidR="00A10053" w:rsidRDefault="00A10053">
      <w:pPr>
        <w:pStyle w:val="ConsPlusNonformat"/>
        <w:jc w:val="both"/>
      </w:pPr>
      <w:r>
        <w:t xml:space="preserve">                   М.П.                       (если таковое имеется)</w:t>
      </w:r>
    </w:p>
    <w:p w:rsidR="00A10053" w:rsidRDefault="00A10053">
      <w:pPr>
        <w:pStyle w:val="ConsPlusNonformat"/>
        <w:jc w:val="both"/>
      </w:pPr>
    </w:p>
    <w:p w:rsidR="00A10053" w:rsidRDefault="00A10053">
      <w:pPr>
        <w:pStyle w:val="ConsPlusNonformat"/>
        <w:jc w:val="both"/>
      </w:pPr>
      <w:r>
        <w:t>____________________</w:t>
      </w:r>
    </w:p>
    <w:p w:rsidR="00A10053" w:rsidRDefault="00A10053">
      <w:pPr>
        <w:pStyle w:val="ConsPlusNonformat"/>
        <w:jc w:val="both"/>
      </w:pPr>
      <w:r>
        <w:t xml:space="preserve">      (дата)</w:t>
      </w: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right"/>
      </w:pPr>
      <w:r>
        <w:t>Приложение 3</w:t>
      </w:r>
    </w:p>
    <w:p w:rsidR="00A10053" w:rsidRDefault="00A10053">
      <w:pPr>
        <w:pStyle w:val="ConsPlusNormal"/>
        <w:jc w:val="right"/>
      </w:pPr>
      <w:r>
        <w:t>к постановлению</w:t>
      </w:r>
    </w:p>
    <w:p w:rsidR="00A10053" w:rsidRDefault="00A10053">
      <w:pPr>
        <w:pStyle w:val="ConsPlusNormal"/>
        <w:jc w:val="right"/>
      </w:pPr>
      <w:r>
        <w:t>Государственного комитета</w:t>
      </w:r>
    </w:p>
    <w:p w:rsidR="00A10053" w:rsidRDefault="00A10053">
      <w:pPr>
        <w:pStyle w:val="ConsPlusNormal"/>
        <w:jc w:val="right"/>
      </w:pPr>
      <w:r>
        <w:t>судебных экспертиз</w:t>
      </w:r>
    </w:p>
    <w:p w:rsidR="00A10053" w:rsidRDefault="00A10053">
      <w:pPr>
        <w:pStyle w:val="ConsPlusNormal"/>
        <w:jc w:val="right"/>
      </w:pPr>
      <w:r>
        <w:t>Республики Беларусь</w:t>
      </w:r>
    </w:p>
    <w:p w:rsidR="00A10053" w:rsidRDefault="00A10053">
      <w:pPr>
        <w:pStyle w:val="ConsPlusNormal"/>
        <w:jc w:val="right"/>
      </w:pPr>
      <w:r>
        <w:t>15.05.2014 N 7</w:t>
      </w:r>
    </w:p>
    <w:p w:rsidR="00A10053" w:rsidRDefault="00A10053">
      <w:pPr>
        <w:pStyle w:val="ConsPlusNormal"/>
        <w:jc w:val="right"/>
      </w:pPr>
      <w:proofErr w:type="gramStart"/>
      <w:r>
        <w:t>(в редакции постановления</w:t>
      </w:r>
      <w:proofErr w:type="gramEnd"/>
    </w:p>
    <w:p w:rsidR="00A10053" w:rsidRDefault="00A10053">
      <w:pPr>
        <w:pStyle w:val="ConsPlusNormal"/>
        <w:jc w:val="right"/>
      </w:pPr>
      <w:r>
        <w:t>Государственного комитета</w:t>
      </w:r>
    </w:p>
    <w:p w:rsidR="00A10053" w:rsidRDefault="00A10053">
      <w:pPr>
        <w:pStyle w:val="ConsPlusNormal"/>
        <w:jc w:val="right"/>
      </w:pPr>
      <w:r>
        <w:t>судебных экспертиз</w:t>
      </w:r>
    </w:p>
    <w:p w:rsidR="00A10053" w:rsidRDefault="00A10053">
      <w:pPr>
        <w:pStyle w:val="ConsPlusNormal"/>
        <w:jc w:val="right"/>
      </w:pPr>
      <w:r>
        <w:t>Республики Беларусь</w:t>
      </w:r>
    </w:p>
    <w:p w:rsidR="00A10053" w:rsidRDefault="00A10053">
      <w:pPr>
        <w:pStyle w:val="ConsPlusNormal"/>
        <w:jc w:val="right"/>
      </w:pPr>
      <w:proofErr w:type="gramStart"/>
      <w:r>
        <w:t>29.02.2016 N 13)</w:t>
      </w:r>
      <w:proofErr w:type="gramEnd"/>
    </w:p>
    <w:p w:rsidR="00A10053" w:rsidRDefault="00A10053">
      <w:pPr>
        <w:pStyle w:val="ConsPlusNormal"/>
        <w:jc w:val="center"/>
      </w:pPr>
      <w:r>
        <w:t xml:space="preserve">(введено </w:t>
      </w:r>
      <w:hyperlink r:id="rId13" w:history="1">
        <w:r>
          <w:rPr>
            <w:color w:val="0000FF"/>
          </w:rPr>
          <w:t>постановлением</w:t>
        </w:r>
      </w:hyperlink>
      <w:r>
        <w:t xml:space="preserve"> Госкомитета судебных экспертиз от 29.02.2016 N 13)</w:t>
      </w:r>
    </w:p>
    <w:p w:rsidR="00A10053" w:rsidRDefault="00A10053">
      <w:pPr>
        <w:pStyle w:val="ConsPlusNormal"/>
        <w:ind w:firstLine="540"/>
        <w:jc w:val="both"/>
      </w:pPr>
    </w:p>
    <w:p w:rsidR="00A10053" w:rsidRDefault="00A10053">
      <w:pPr>
        <w:pStyle w:val="ConsPlusNormal"/>
        <w:jc w:val="right"/>
      </w:pPr>
      <w:bookmarkStart w:id="2" w:name="P169"/>
      <w:bookmarkEnd w:id="2"/>
      <w:r>
        <w:t>Форма</w:t>
      </w:r>
    </w:p>
    <w:p w:rsidR="00A10053" w:rsidRDefault="00A10053">
      <w:pPr>
        <w:sectPr w:rsidR="00A10053" w:rsidSect="00462DAC">
          <w:pgSz w:w="11906" w:h="16838"/>
          <w:pgMar w:top="1134" w:right="850" w:bottom="1134" w:left="1701" w:header="708" w:footer="708" w:gutter="0"/>
          <w:cols w:space="708"/>
          <w:docGrid w:linePitch="360"/>
        </w:sectPr>
      </w:pPr>
    </w:p>
    <w:p w:rsidR="00A10053" w:rsidRDefault="00A10053">
      <w:pPr>
        <w:pStyle w:val="ConsPlusNormal"/>
      </w:pPr>
    </w:p>
    <w:p w:rsidR="00A10053" w:rsidRDefault="00A10053">
      <w:pPr>
        <w:pStyle w:val="ConsPlusNonformat"/>
        <w:jc w:val="both"/>
      </w:pPr>
      <w:r>
        <w:t xml:space="preserve">   </w:t>
      </w:r>
      <w:r>
        <w:rPr>
          <w:b/>
        </w:rPr>
        <w:t>Отчет об оказанных услугах, составляющих лицензируемую деятельность,</w:t>
      </w:r>
    </w:p>
    <w:p w:rsidR="00A10053" w:rsidRDefault="00A10053">
      <w:pPr>
        <w:pStyle w:val="ConsPlusNonformat"/>
        <w:jc w:val="both"/>
      </w:pPr>
      <w:r>
        <w:t xml:space="preserve">               </w:t>
      </w:r>
      <w:r>
        <w:rPr>
          <w:b/>
        </w:rPr>
        <w:t>за период с 01.01.20____ г. по 31.12.20___ г.</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 xml:space="preserve">    </w:t>
      </w:r>
      <w:proofErr w:type="gramStart"/>
      <w:r>
        <w:t>(наименование юридического лица, фамилия, инициалы индивидуального</w:t>
      </w:r>
      <w:proofErr w:type="gramEnd"/>
    </w:p>
    <w:p w:rsidR="00A10053" w:rsidRDefault="00A10053">
      <w:pPr>
        <w:pStyle w:val="ConsPlusNonformat"/>
        <w:jc w:val="both"/>
      </w:pPr>
      <w:r>
        <w:t xml:space="preserve">                             предпринимателя)</w:t>
      </w:r>
    </w:p>
    <w:p w:rsidR="00A10053" w:rsidRDefault="00A10053">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587"/>
        <w:gridCol w:w="1814"/>
        <w:gridCol w:w="1474"/>
        <w:gridCol w:w="1701"/>
        <w:gridCol w:w="2098"/>
        <w:gridCol w:w="1814"/>
        <w:gridCol w:w="1417"/>
        <w:gridCol w:w="1361"/>
        <w:gridCol w:w="1361"/>
      </w:tblGrid>
      <w:tr w:rsidR="00A10053">
        <w:tc>
          <w:tcPr>
            <w:tcW w:w="1587" w:type="dxa"/>
            <w:vMerge w:val="restart"/>
            <w:vAlign w:val="center"/>
          </w:tcPr>
          <w:p w:rsidR="00A10053" w:rsidRDefault="00A10053">
            <w:pPr>
              <w:pStyle w:val="ConsPlusNormal"/>
              <w:jc w:val="center"/>
            </w:pPr>
            <w:r>
              <w:t>Виды (подвиды) выполненных судебных экспертиз</w:t>
            </w:r>
          </w:p>
        </w:tc>
        <w:tc>
          <w:tcPr>
            <w:tcW w:w="1587" w:type="dxa"/>
            <w:vMerge w:val="restart"/>
            <w:vAlign w:val="center"/>
          </w:tcPr>
          <w:p w:rsidR="00A10053" w:rsidRDefault="00A10053">
            <w:pPr>
              <w:pStyle w:val="ConsPlusNormal"/>
              <w:jc w:val="center"/>
            </w:pPr>
            <w:r>
              <w:t>Количество выполненных судебных экспертиз</w:t>
            </w:r>
          </w:p>
        </w:tc>
        <w:tc>
          <w:tcPr>
            <w:tcW w:w="7087" w:type="dxa"/>
            <w:gridSpan w:val="4"/>
            <w:vAlign w:val="center"/>
          </w:tcPr>
          <w:p w:rsidR="00A10053" w:rsidRDefault="00A10053">
            <w:pPr>
              <w:pStyle w:val="ConsPlusNormal"/>
              <w:jc w:val="center"/>
            </w:pPr>
            <w:r>
              <w:t>Из них количество выполненных судебных экспертиз по постановлениям (определениям) государственных органов (должностных лиц государственных органов)</w:t>
            </w:r>
          </w:p>
        </w:tc>
        <w:tc>
          <w:tcPr>
            <w:tcW w:w="1814" w:type="dxa"/>
            <w:vMerge w:val="restart"/>
            <w:vAlign w:val="center"/>
          </w:tcPr>
          <w:p w:rsidR="00A10053" w:rsidRDefault="00A10053">
            <w:pPr>
              <w:pStyle w:val="ConsPlusNormal"/>
              <w:jc w:val="center"/>
            </w:pPr>
            <w:r>
              <w:t>Количество невыполненных судебных экспертиз по состоянию на начало года</w:t>
            </w:r>
          </w:p>
        </w:tc>
        <w:tc>
          <w:tcPr>
            <w:tcW w:w="1417" w:type="dxa"/>
            <w:vMerge w:val="restart"/>
            <w:vAlign w:val="center"/>
          </w:tcPr>
          <w:p w:rsidR="00A10053" w:rsidRDefault="00A10053">
            <w:pPr>
              <w:pStyle w:val="ConsPlusNormal"/>
              <w:jc w:val="center"/>
            </w:pPr>
            <w:r>
              <w:t>Выполнено судебных экспертиз в срок до 30 дней</w:t>
            </w:r>
          </w:p>
        </w:tc>
        <w:tc>
          <w:tcPr>
            <w:tcW w:w="1361" w:type="dxa"/>
            <w:vMerge w:val="restart"/>
            <w:vAlign w:val="center"/>
          </w:tcPr>
          <w:p w:rsidR="00A10053" w:rsidRDefault="00A10053">
            <w:pPr>
              <w:pStyle w:val="ConsPlusNormal"/>
              <w:jc w:val="center"/>
            </w:pPr>
            <w:r>
              <w:t>Выполнено судебных экспертиз в срок свыше 30 дней</w:t>
            </w:r>
          </w:p>
        </w:tc>
        <w:tc>
          <w:tcPr>
            <w:tcW w:w="1361" w:type="dxa"/>
            <w:vMerge w:val="restart"/>
            <w:vAlign w:val="center"/>
          </w:tcPr>
          <w:p w:rsidR="00A10053" w:rsidRDefault="00A10053">
            <w:pPr>
              <w:pStyle w:val="ConsPlusNormal"/>
              <w:jc w:val="center"/>
            </w:pPr>
            <w:r>
              <w:t>Выполнено повторных судебных экспертиз</w:t>
            </w:r>
          </w:p>
        </w:tc>
      </w:tr>
      <w:tr w:rsidR="00A10053">
        <w:tc>
          <w:tcPr>
            <w:tcW w:w="1587" w:type="dxa"/>
            <w:vMerge/>
          </w:tcPr>
          <w:p w:rsidR="00A10053" w:rsidRDefault="00A10053"/>
        </w:tc>
        <w:tc>
          <w:tcPr>
            <w:tcW w:w="1587" w:type="dxa"/>
            <w:vMerge/>
          </w:tcPr>
          <w:p w:rsidR="00A10053" w:rsidRDefault="00A10053"/>
        </w:tc>
        <w:tc>
          <w:tcPr>
            <w:tcW w:w="1814" w:type="dxa"/>
            <w:vAlign w:val="center"/>
          </w:tcPr>
          <w:p w:rsidR="00A10053" w:rsidRDefault="00A10053">
            <w:pPr>
              <w:pStyle w:val="ConsPlusNormal"/>
              <w:jc w:val="center"/>
            </w:pPr>
            <w:r>
              <w:t>районный (городской) суд, экономический суд области (</w:t>
            </w:r>
            <w:proofErr w:type="gramStart"/>
            <w:r>
              <w:t>г</w:t>
            </w:r>
            <w:proofErr w:type="gramEnd"/>
            <w:r>
              <w:t>. Минска)</w:t>
            </w:r>
          </w:p>
        </w:tc>
        <w:tc>
          <w:tcPr>
            <w:tcW w:w="1474" w:type="dxa"/>
            <w:vAlign w:val="center"/>
          </w:tcPr>
          <w:p w:rsidR="00A10053" w:rsidRDefault="00A10053">
            <w:pPr>
              <w:pStyle w:val="ConsPlusNormal"/>
              <w:jc w:val="center"/>
            </w:pPr>
            <w:r>
              <w:t>областной (Минский городской) суд, Верховный Суд Республики Беларусь</w:t>
            </w:r>
          </w:p>
        </w:tc>
        <w:tc>
          <w:tcPr>
            <w:tcW w:w="1701" w:type="dxa"/>
            <w:vAlign w:val="center"/>
          </w:tcPr>
          <w:p w:rsidR="00A10053" w:rsidRDefault="00A10053">
            <w:pPr>
              <w:pStyle w:val="ConsPlusNormal"/>
              <w:jc w:val="center"/>
            </w:pPr>
            <w:r>
              <w:t>Следственный комитет Республики Беларусь</w:t>
            </w:r>
          </w:p>
        </w:tc>
        <w:tc>
          <w:tcPr>
            <w:tcW w:w="2098" w:type="dxa"/>
            <w:vAlign w:val="center"/>
          </w:tcPr>
          <w:p w:rsidR="00A10053" w:rsidRDefault="00A10053">
            <w:pPr>
              <w:pStyle w:val="ConsPlusNormal"/>
              <w:jc w:val="center"/>
            </w:pPr>
            <w:r>
              <w:t>иной государственный орган</w:t>
            </w:r>
          </w:p>
        </w:tc>
        <w:tc>
          <w:tcPr>
            <w:tcW w:w="1814" w:type="dxa"/>
            <w:vMerge/>
          </w:tcPr>
          <w:p w:rsidR="00A10053" w:rsidRDefault="00A10053"/>
        </w:tc>
        <w:tc>
          <w:tcPr>
            <w:tcW w:w="1417" w:type="dxa"/>
            <w:vMerge/>
          </w:tcPr>
          <w:p w:rsidR="00A10053" w:rsidRDefault="00A10053"/>
        </w:tc>
        <w:tc>
          <w:tcPr>
            <w:tcW w:w="1361" w:type="dxa"/>
            <w:vMerge/>
          </w:tcPr>
          <w:p w:rsidR="00A10053" w:rsidRDefault="00A10053"/>
        </w:tc>
        <w:tc>
          <w:tcPr>
            <w:tcW w:w="1361" w:type="dxa"/>
            <w:vMerge/>
          </w:tcPr>
          <w:p w:rsidR="00A10053" w:rsidRDefault="00A10053"/>
        </w:tc>
      </w:tr>
      <w:tr w:rsidR="00A10053">
        <w:tc>
          <w:tcPr>
            <w:tcW w:w="1587" w:type="dxa"/>
          </w:tcPr>
          <w:p w:rsidR="00A10053" w:rsidRDefault="00A10053">
            <w:pPr>
              <w:pStyle w:val="ConsPlusNormal"/>
              <w:jc w:val="center"/>
            </w:pPr>
            <w:r>
              <w:t>1</w:t>
            </w:r>
          </w:p>
        </w:tc>
        <w:tc>
          <w:tcPr>
            <w:tcW w:w="1587" w:type="dxa"/>
          </w:tcPr>
          <w:p w:rsidR="00A10053" w:rsidRDefault="00A10053">
            <w:pPr>
              <w:pStyle w:val="ConsPlusNormal"/>
              <w:jc w:val="center"/>
            </w:pPr>
            <w:r>
              <w:t>2</w:t>
            </w:r>
          </w:p>
        </w:tc>
        <w:tc>
          <w:tcPr>
            <w:tcW w:w="1814" w:type="dxa"/>
          </w:tcPr>
          <w:p w:rsidR="00A10053" w:rsidRDefault="00A10053">
            <w:pPr>
              <w:pStyle w:val="ConsPlusNormal"/>
              <w:jc w:val="center"/>
            </w:pPr>
            <w:r>
              <w:t>3</w:t>
            </w:r>
          </w:p>
        </w:tc>
        <w:tc>
          <w:tcPr>
            <w:tcW w:w="1474" w:type="dxa"/>
          </w:tcPr>
          <w:p w:rsidR="00A10053" w:rsidRDefault="00A10053">
            <w:pPr>
              <w:pStyle w:val="ConsPlusNormal"/>
              <w:jc w:val="center"/>
            </w:pPr>
            <w:r>
              <w:t>4</w:t>
            </w:r>
          </w:p>
        </w:tc>
        <w:tc>
          <w:tcPr>
            <w:tcW w:w="1701" w:type="dxa"/>
          </w:tcPr>
          <w:p w:rsidR="00A10053" w:rsidRDefault="00A10053">
            <w:pPr>
              <w:pStyle w:val="ConsPlusNormal"/>
              <w:jc w:val="center"/>
            </w:pPr>
            <w:r>
              <w:t>5</w:t>
            </w:r>
          </w:p>
        </w:tc>
        <w:tc>
          <w:tcPr>
            <w:tcW w:w="2098" w:type="dxa"/>
          </w:tcPr>
          <w:p w:rsidR="00A10053" w:rsidRDefault="00A10053">
            <w:pPr>
              <w:pStyle w:val="ConsPlusNormal"/>
              <w:jc w:val="center"/>
            </w:pPr>
            <w:r>
              <w:t>6</w:t>
            </w:r>
          </w:p>
        </w:tc>
        <w:tc>
          <w:tcPr>
            <w:tcW w:w="1814" w:type="dxa"/>
          </w:tcPr>
          <w:p w:rsidR="00A10053" w:rsidRDefault="00A10053">
            <w:pPr>
              <w:pStyle w:val="ConsPlusNormal"/>
              <w:jc w:val="center"/>
            </w:pPr>
            <w:r>
              <w:t>7</w:t>
            </w:r>
          </w:p>
        </w:tc>
        <w:tc>
          <w:tcPr>
            <w:tcW w:w="1417" w:type="dxa"/>
          </w:tcPr>
          <w:p w:rsidR="00A10053" w:rsidRDefault="00A10053">
            <w:pPr>
              <w:pStyle w:val="ConsPlusNormal"/>
              <w:jc w:val="center"/>
            </w:pPr>
            <w:r>
              <w:t>8</w:t>
            </w:r>
          </w:p>
        </w:tc>
        <w:tc>
          <w:tcPr>
            <w:tcW w:w="1361" w:type="dxa"/>
          </w:tcPr>
          <w:p w:rsidR="00A10053" w:rsidRDefault="00A10053">
            <w:pPr>
              <w:pStyle w:val="ConsPlusNormal"/>
              <w:jc w:val="center"/>
            </w:pPr>
            <w:r>
              <w:t>9</w:t>
            </w:r>
          </w:p>
        </w:tc>
        <w:tc>
          <w:tcPr>
            <w:tcW w:w="1361" w:type="dxa"/>
          </w:tcPr>
          <w:p w:rsidR="00A10053" w:rsidRDefault="00A10053">
            <w:pPr>
              <w:pStyle w:val="ConsPlusNormal"/>
              <w:jc w:val="center"/>
            </w:pPr>
            <w:r>
              <w:t>10</w:t>
            </w:r>
          </w:p>
        </w:tc>
      </w:tr>
      <w:tr w:rsidR="00A10053">
        <w:tc>
          <w:tcPr>
            <w:tcW w:w="1587" w:type="dxa"/>
            <w:tcBorders>
              <w:bottom w:val="nil"/>
            </w:tcBorders>
          </w:tcPr>
          <w:p w:rsidR="00A10053" w:rsidRDefault="00A10053">
            <w:pPr>
              <w:pStyle w:val="ConsPlusNormal"/>
            </w:pPr>
          </w:p>
        </w:tc>
        <w:tc>
          <w:tcPr>
            <w:tcW w:w="1587" w:type="dxa"/>
            <w:tcBorders>
              <w:bottom w:val="nil"/>
            </w:tcBorders>
          </w:tcPr>
          <w:p w:rsidR="00A10053" w:rsidRDefault="00A10053">
            <w:pPr>
              <w:pStyle w:val="ConsPlusNormal"/>
            </w:pPr>
          </w:p>
        </w:tc>
        <w:tc>
          <w:tcPr>
            <w:tcW w:w="1814" w:type="dxa"/>
            <w:tcBorders>
              <w:bottom w:val="nil"/>
            </w:tcBorders>
          </w:tcPr>
          <w:p w:rsidR="00A10053" w:rsidRDefault="00A10053">
            <w:pPr>
              <w:pStyle w:val="ConsPlusNormal"/>
            </w:pPr>
          </w:p>
        </w:tc>
        <w:tc>
          <w:tcPr>
            <w:tcW w:w="1474" w:type="dxa"/>
            <w:tcBorders>
              <w:bottom w:val="nil"/>
            </w:tcBorders>
          </w:tcPr>
          <w:p w:rsidR="00A10053" w:rsidRDefault="00A10053">
            <w:pPr>
              <w:pStyle w:val="ConsPlusNormal"/>
            </w:pPr>
          </w:p>
        </w:tc>
        <w:tc>
          <w:tcPr>
            <w:tcW w:w="1701" w:type="dxa"/>
            <w:tcBorders>
              <w:bottom w:val="nil"/>
            </w:tcBorders>
          </w:tcPr>
          <w:p w:rsidR="00A10053" w:rsidRDefault="00A10053">
            <w:pPr>
              <w:pStyle w:val="ConsPlusNormal"/>
            </w:pPr>
          </w:p>
        </w:tc>
        <w:tc>
          <w:tcPr>
            <w:tcW w:w="2098" w:type="dxa"/>
            <w:tcBorders>
              <w:bottom w:val="nil"/>
            </w:tcBorders>
          </w:tcPr>
          <w:p w:rsidR="00A10053" w:rsidRDefault="00A10053">
            <w:pPr>
              <w:pStyle w:val="ConsPlusNormal"/>
            </w:pPr>
          </w:p>
        </w:tc>
        <w:tc>
          <w:tcPr>
            <w:tcW w:w="1814" w:type="dxa"/>
            <w:tcBorders>
              <w:bottom w:val="nil"/>
            </w:tcBorders>
          </w:tcPr>
          <w:p w:rsidR="00A10053" w:rsidRDefault="00A10053">
            <w:pPr>
              <w:pStyle w:val="ConsPlusNormal"/>
            </w:pPr>
          </w:p>
        </w:tc>
        <w:tc>
          <w:tcPr>
            <w:tcW w:w="1417" w:type="dxa"/>
            <w:tcBorders>
              <w:bottom w:val="nil"/>
            </w:tcBorders>
          </w:tcPr>
          <w:p w:rsidR="00A10053" w:rsidRDefault="00A10053">
            <w:pPr>
              <w:pStyle w:val="ConsPlusNormal"/>
            </w:pPr>
          </w:p>
        </w:tc>
        <w:tc>
          <w:tcPr>
            <w:tcW w:w="1361" w:type="dxa"/>
            <w:tcBorders>
              <w:bottom w:val="nil"/>
            </w:tcBorders>
          </w:tcPr>
          <w:p w:rsidR="00A10053" w:rsidRDefault="00A10053">
            <w:pPr>
              <w:pStyle w:val="ConsPlusNormal"/>
            </w:pPr>
          </w:p>
        </w:tc>
        <w:tc>
          <w:tcPr>
            <w:tcW w:w="1361" w:type="dxa"/>
            <w:tcBorders>
              <w:bottom w:val="nil"/>
            </w:tcBorders>
          </w:tcPr>
          <w:p w:rsidR="00A10053" w:rsidRDefault="00A10053">
            <w:pPr>
              <w:pStyle w:val="ConsPlusNormal"/>
            </w:pPr>
          </w:p>
        </w:tc>
      </w:tr>
    </w:tbl>
    <w:p w:rsidR="00A10053" w:rsidRDefault="00A10053">
      <w:pPr>
        <w:pStyle w:val="ConsPlusNormal"/>
        <w:ind w:firstLine="540"/>
        <w:jc w:val="both"/>
      </w:pPr>
    </w:p>
    <w:p w:rsidR="00A10053" w:rsidRDefault="00A10053">
      <w:pPr>
        <w:pStyle w:val="ConsPlusNonformat"/>
        <w:jc w:val="both"/>
      </w:pPr>
      <w:r>
        <w:t>Руководитель юридического лица</w:t>
      </w:r>
    </w:p>
    <w:p w:rsidR="00A10053" w:rsidRDefault="00A10053">
      <w:pPr>
        <w:pStyle w:val="ConsPlusNonformat"/>
        <w:jc w:val="both"/>
      </w:pPr>
      <w:r>
        <w:t>(индивидуальный предприниматель) ______________   _________________________</w:t>
      </w:r>
    </w:p>
    <w:p w:rsidR="00A10053" w:rsidRDefault="00A10053">
      <w:pPr>
        <w:pStyle w:val="ConsPlusNonformat"/>
        <w:jc w:val="both"/>
      </w:pPr>
      <w:r>
        <w:t xml:space="preserve">                                    (подпись)        (инициалы, фамилия)</w:t>
      </w:r>
    </w:p>
    <w:p w:rsidR="00A10053" w:rsidRDefault="00A10053">
      <w:pPr>
        <w:pStyle w:val="ConsPlusNonformat"/>
        <w:jc w:val="both"/>
      </w:pPr>
      <w:r>
        <w:t xml:space="preserve">                                     М.П.</w:t>
      </w:r>
    </w:p>
    <w:p w:rsidR="00A10053" w:rsidRDefault="00A10053">
      <w:pPr>
        <w:pStyle w:val="ConsPlusNormal"/>
        <w:ind w:firstLine="540"/>
        <w:jc w:val="both"/>
      </w:pPr>
    </w:p>
    <w:p w:rsidR="00A10053" w:rsidRDefault="00A10053">
      <w:pPr>
        <w:pStyle w:val="ConsPlusNormal"/>
        <w:ind w:firstLine="540"/>
        <w:jc w:val="both"/>
      </w:pPr>
      <w:r>
        <w:t>Примечания:</w:t>
      </w:r>
    </w:p>
    <w:p w:rsidR="00A10053" w:rsidRDefault="00A10053">
      <w:pPr>
        <w:pStyle w:val="ConsPlusNormal"/>
        <w:ind w:firstLine="540"/>
        <w:jc w:val="both"/>
      </w:pPr>
      <w:r>
        <w:t>1. Юридические лица представляют отчет с указанием фамилии, имени и отчества (если таковое имеется) судебного эксперта, выполнившего судебную экспертизу.</w:t>
      </w:r>
    </w:p>
    <w:p w:rsidR="00A10053" w:rsidRDefault="00A10053">
      <w:pPr>
        <w:pStyle w:val="ConsPlusNormal"/>
        <w:ind w:firstLine="540"/>
        <w:jc w:val="both"/>
      </w:pPr>
      <w:r>
        <w:t>2. По судебным экспертизам, выполненным в срок свыше 30 дней, указываются причины превышения срока их проведения.</w:t>
      </w:r>
    </w:p>
    <w:p w:rsidR="00A10053" w:rsidRDefault="00A10053">
      <w:pPr>
        <w:pStyle w:val="ConsPlusNormal"/>
        <w:ind w:firstLine="540"/>
        <w:jc w:val="both"/>
      </w:pPr>
      <w:r>
        <w:t>3. По выполненным повторным судебным экспертизам указывается судебный эксперт (юридическое лицо), выполнивший предыдущую судебную экспертизу.</w:t>
      </w: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nformat"/>
        <w:jc w:val="both"/>
      </w:pPr>
      <w:r>
        <w:t xml:space="preserve">                                                  УТВЕРЖДЕНО</w:t>
      </w:r>
    </w:p>
    <w:p w:rsidR="00A10053" w:rsidRDefault="00A10053">
      <w:pPr>
        <w:pStyle w:val="ConsPlusNonformat"/>
        <w:jc w:val="both"/>
      </w:pPr>
      <w:r>
        <w:t xml:space="preserve">                                                  Постановление</w:t>
      </w:r>
    </w:p>
    <w:p w:rsidR="00A10053" w:rsidRDefault="00A10053">
      <w:pPr>
        <w:pStyle w:val="ConsPlusNonformat"/>
        <w:jc w:val="both"/>
      </w:pPr>
      <w:r>
        <w:t xml:space="preserve">                                                  Государственного комитета</w:t>
      </w:r>
    </w:p>
    <w:p w:rsidR="00A10053" w:rsidRDefault="00A10053">
      <w:pPr>
        <w:pStyle w:val="ConsPlusNonformat"/>
        <w:jc w:val="both"/>
      </w:pPr>
      <w:r>
        <w:t xml:space="preserve">                                                  судебных экспертиз</w:t>
      </w:r>
    </w:p>
    <w:p w:rsidR="00A10053" w:rsidRDefault="00A10053">
      <w:pPr>
        <w:pStyle w:val="ConsPlusNonformat"/>
        <w:jc w:val="both"/>
      </w:pPr>
      <w:r>
        <w:t xml:space="preserve">                                                  Республики Беларусь</w:t>
      </w:r>
    </w:p>
    <w:p w:rsidR="00A10053" w:rsidRDefault="00A10053">
      <w:pPr>
        <w:pStyle w:val="ConsPlusNonformat"/>
        <w:jc w:val="both"/>
      </w:pPr>
      <w:r>
        <w:t xml:space="preserve">                                                  15.05.2014 N 7</w:t>
      </w:r>
    </w:p>
    <w:p w:rsidR="00A10053" w:rsidRDefault="00A10053">
      <w:pPr>
        <w:sectPr w:rsidR="00A10053">
          <w:pgSz w:w="16838" w:h="11905"/>
          <w:pgMar w:top="1701" w:right="1134" w:bottom="850" w:left="1134" w:header="0" w:footer="0" w:gutter="0"/>
          <w:cols w:space="720"/>
        </w:sectPr>
      </w:pPr>
    </w:p>
    <w:p w:rsidR="00A10053" w:rsidRDefault="00A10053">
      <w:pPr>
        <w:pStyle w:val="ConsPlusNormal"/>
      </w:pPr>
    </w:p>
    <w:p w:rsidR="00A10053" w:rsidRDefault="00A10053">
      <w:pPr>
        <w:pStyle w:val="ConsPlusTitle"/>
        <w:jc w:val="center"/>
      </w:pPr>
      <w:bookmarkStart w:id="3" w:name="P230"/>
      <w:bookmarkEnd w:id="3"/>
      <w:r>
        <w:t>ИНСТРУКЦИЯ</w:t>
      </w:r>
    </w:p>
    <w:p w:rsidR="00A10053" w:rsidRDefault="00A10053">
      <w:pPr>
        <w:pStyle w:val="ConsPlusTitle"/>
        <w:jc w:val="center"/>
      </w:pPr>
      <w:r>
        <w:t xml:space="preserve">О ПОРЯДКЕ </w:t>
      </w:r>
      <w:proofErr w:type="gramStart"/>
      <w:r>
        <w:t>ПРОВЕДЕНИЯ ОЦЕНКИ СООТВЕТСТВИЯ ВОЗМОЖНОСТЕЙ СОИСКАТЕЛЯ СПЕЦИАЛЬНОГО</w:t>
      </w:r>
      <w:proofErr w:type="gramEnd"/>
      <w:r>
        <w:t xml:space="preserve"> РАЗРЕШЕНИЯ (ЛИЦЕНЗИИ) (ЛИЦЕНЗИАТА) ЛИЦЕНЗИОННЫМ ТРЕБОВАНИЯМ И УСЛОВИЯМ, УСТАНОВЛЕННЫМ ДЛЯ ОСУЩЕСТВЛЕНИЯ СУДЕБНО-ЭКСПЕРТНОЙ ДЕЯТЕЛЬНОСТИ</w:t>
      </w:r>
    </w:p>
    <w:p w:rsidR="00A10053" w:rsidRDefault="00A10053">
      <w:pPr>
        <w:pStyle w:val="ConsPlusNormal"/>
        <w:jc w:val="center"/>
      </w:pPr>
      <w:r>
        <w:t xml:space="preserve">(в ред. </w:t>
      </w:r>
      <w:hyperlink r:id="rId14" w:history="1">
        <w:r>
          <w:rPr>
            <w:color w:val="0000FF"/>
          </w:rPr>
          <w:t>постановления</w:t>
        </w:r>
      </w:hyperlink>
      <w:r>
        <w:t xml:space="preserve"> Госкомитета судебных экспертиз от 29.02.2016 N 13)</w:t>
      </w:r>
    </w:p>
    <w:p w:rsidR="00A10053" w:rsidRDefault="00A10053">
      <w:pPr>
        <w:pStyle w:val="ConsPlusNormal"/>
      </w:pPr>
    </w:p>
    <w:p w:rsidR="00A10053" w:rsidRDefault="00A10053">
      <w:pPr>
        <w:pStyle w:val="ConsPlusNormal"/>
        <w:ind w:firstLine="540"/>
        <w:jc w:val="both"/>
      </w:pPr>
      <w:r>
        <w:t xml:space="preserve">1. Настоящая Инструкция определяет порядок </w:t>
      </w:r>
      <w:proofErr w:type="gramStart"/>
      <w:r>
        <w:t>проведения оценки соответствия возможностей соискателя специального</w:t>
      </w:r>
      <w:proofErr w:type="gramEnd"/>
      <w:r>
        <w:t xml:space="preserve"> разрешения (лицензии) (лицензиата) лицензионным </w:t>
      </w:r>
      <w:hyperlink r:id="rId15" w:history="1">
        <w:r>
          <w:rPr>
            <w:color w:val="0000FF"/>
          </w:rPr>
          <w:t>требованиям</w:t>
        </w:r>
      </w:hyperlink>
      <w:r>
        <w:t xml:space="preserve"> и условиям, установленным для осуществления судебно-экспертной деятельности (далее - оценка).</w:t>
      </w:r>
    </w:p>
    <w:p w:rsidR="00A10053" w:rsidRDefault="00A10053">
      <w:pPr>
        <w:pStyle w:val="ConsPlusNormal"/>
        <w:ind w:firstLine="540"/>
        <w:jc w:val="both"/>
      </w:pPr>
      <w:r>
        <w:t>2. Оценка может проводиться в случаях:</w:t>
      </w:r>
    </w:p>
    <w:p w:rsidR="00A10053" w:rsidRDefault="00A10053">
      <w:pPr>
        <w:pStyle w:val="ConsPlusNormal"/>
        <w:ind w:firstLine="540"/>
        <w:jc w:val="both"/>
      </w:pPr>
      <w:r>
        <w:t>выдачи специального разрешения (лицензии);</w:t>
      </w:r>
    </w:p>
    <w:p w:rsidR="00A10053" w:rsidRDefault="00A10053">
      <w:pPr>
        <w:pStyle w:val="ConsPlusNormal"/>
        <w:ind w:firstLine="540"/>
        <w:jc w:val="both"/>
      </w:pPr>
      <w:r>
        <w:t>внесения в специальное разрешение (лицензию) изменений и (или) дополнений;</w:t>
      </w:r>
    </w:p>
    <w:p w:rsidR="00A10053" w:rsidRDefault="00A10053">
      <w:pPr>
        <w:pStyle w:val="ConsPlusNormal"/>
        <w:ind w:firstLine="540"/>
        <w:jc w:val="both"/>
      </w:pPr>
      <w:r>
        <w:t xml:space="preserve">абзац исключен. - </w:t>
      </w:r>
      <w:hyperlink r:id="rId16" w:history="1">
        <w:r>
          <w:rPr>
            <w:color w:val="0000FF"/>
          </w:rPr>
          <w:t>Постановление</w:t>
        </w:r>
      </w:hyperlink>
      <w:r>
        <w:t xml:space="preserve"> Госкомитета судебных экспертиз от 29.02.2016 N 13;</w:t>
      </w:r>
    </w:p>
    <w:p w:rsidR="00A10053" w:rsidRDefault="00A10053">
      <w:pPr>
        <w:pStyle w:val="ConsPlusNormal"/>
        <w:ind w:firstLine="540"/>
        <w:jc w:val="both"/>
      </w:pPr>
      <w:r>
        <w:t>наличия информации о несоответствии лицензиата лицензионным требованиям и условиям.</w:t>
      </w:r>
    </w:p>
    <w:p w:rsidR="00A10053" w:rsidRDefault="00A10053">
      <w:pPr>
        <w:pStyle w:val="ConsPlusNormal"/>
        <w:ind w:firstLine="540"/>
        <w:jc w:val="both"/>
      </w:pPr>
      <w:bookmarkStart w:id="4" w:name="P240"/>
      <w:bookmarkEnd w:id="4"/>
      <w:r>
        <w:t xml:space="preserve">3. Оценка проводится уполномоченным структурным подразделением центрального аппарата Государственного комитета судебных экспертиз Республики Беларусь (далее - Государственный комитет судебных экспертиз) посредством изучения и анализа заявления и документов, представленных соискателем специального разрешения (лицензии) (лицензиатом), дополнительно запрошенных сведений, подтверждающих соответствие соискателя специального разрешения (лицензии) (лицензиата) лицензионным </w:t>
      </w:r>
      <w:hyperlink r:id="rId17" w:history="1">
        <w:r>
          <w:rPr>
            <w:color w:val="0000FF"/>
          </w:rPr>
          <w:t>требованиям</w:t>
        </w:r>
      </w:hyperlink>
      <w:r>
        <w:t xml:space="preserve"> и условиям, а также иной информации.</w:t>
      </w:r>
    </w:p>
    <w:p w:rsidR="00A10053" w:rsidRDefault="00A10053">
      <w:pPr>
        <w:pStyle w:val="ConsPlusNormal"/>
        <w:ind w:firstLine="540"/>
        <w:jc w:val="both"/>
      </w:pPr>
      <w:r>
        <w:t>4. В ходе оценки проверяются:</w:t>
      </w:r>
    </w:p>
    <w:p w:rsidR="00A10053" w:rsidRDefault="00A10053">
      <w:pPr>
        <w:pStyle w:val="ConsPlusNormal"/>
        <w:ind w:firstLine="540"/>
        <w:jc w:val="both"/>
      </w:pPr>
      <w:r>
        <w:t>у соискателя специального разрешения (лицензии) (лицензиата) - юридического лица - документы, подтверждающие наличие в штате заявленных специалистов, имеющих свидетельства о присвоении квалификации судебного эксперта;</w:t>
      </w:r>
    </w:p>
    <w:p w:rsidR="00A10053" w:rsidRDefault="00A10053">
      <w:pPr>
        <w:pStyle w:val="ConsPlusNormal"/>
        <w:ind w:firstLine="540"/>
        <w:jc w:val="both"/>
      </w:pPr>
      <w:r>
        <w:t>у лицензиата - наличие соответствующей материально-технической базы и условий для производства судебных экспертиз по заявленным видам (подвидам).</w:t>
      </w:r>
    </w:p>
    <w:p w:rsidR="00A10053" w:rsidRDefault="00A10053">
      <w:pPr>
        <w:pStyle w:val="ConsPlusNormal"/>
        <w:ind w:firstLine="540"/>
        <w:jc w:val="both"/>
      </w:pPr>
      <w:r>
        <w:t>5. При проведении оценки уполномоченное структурное подразделение центрального аппарата Государственного комитета судебных экспертиз вправе организовывать выездные мероприятия на место осуществления соискателем специального разрешения (лицензии) (лицензиатом) судебно-экспертной деятельности по юридическому адресу соискателя лицензии (лицензиата).</w:t>
      </w:r>
    </w:p>
    <w:p w:rsidR="00A10053" w:rsidRDefault="00A10053">
      <w:pPr>
        <w:pStyle w:val="ConsPlusNormal"/>
        <w:ind w:firstLine="540"/>
        <w:jc w:val="both"/>
      </w:pPr>
      <w:r>
        <w:t xml:space="preserve">6. По результатам </w:t>
      </w:r>
      <w:proofErr w:type="gramStart"/>
      <w:r>
        <w:t>оценки</w:t>
      </w:r>
      <w:proofErr w:type="gramEnd"/>
      <w:r>
        <w:t xml:space="preserve"> уполномоченным структурным подразделением центрального аппарата Государственного комитета судебных экспертиз составляется справка о проведенной оценке, которая подписывается специалистом, проводившим оценку, и руководителем уполномоченного структурного подразделения центрального аппарата Государственного комитета судебных экспертиз.</w:t>
      </w:r>
    </w:p>
    <w:p w:rsidR="00A10053" w:rsidRDefault="00A10053">
      <w:pPr>
        <w:pStyle w:val="ConsPlusNormal"/>
        <w:ind w:firstLine="540"/>
        <w:jc w:val="both"/>
      </w:pPr>
      <w:r>
        <w:t xml:space="preserve">7. Справка о проведенной оценке с приложением документов, указанных в </w:t>
      </w:r>
      <w:hyperlink w:anchor="P240" w:history="1">
        <w:r>
          <w:rPr>
            <w:color w:val="0000FF"/>
          </w:rPr>
          <w:t>пункте 3</w:t>
        </w:r>
      </w:hyperlink>
      <w:r>
        <w:t xml:space="preserve"> настоящей Инструкции, направляется в комиссию по вопросам лицензирования судебно-экспертной деятельности, которая по результатам их рассмотрения дает заключение о соответствии либо несоответствии возможностей соискателя специального разрешения (лицензии) (лицензиата) лицензионным </w:t>
      </w:r>
      <w:hyperlink r:id="rId18" w:history="1">
        <w:r>
          <w:rPr>
            <w:color w:val="0000FF"/>
          </w:rPr>
          <w:t>требованиям</w:t>
        </w:r>
      </w:hyperlink>
      <w:r>
        <w:t xml:space="preserve"> и условиям, установленным для осуществления судебно-экспертной деятельности.</w:t>
      </w:r>
    </w:p>
    <w:p w:rsidR="00A10053" w:rsidRDefault="00A10053">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Госкомитета судебных экспертиз от 29.02.2016 N 13)</w:t>
      </w: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nformat"/>
        <w:jc w:val="both"/>
      </w:pPr>
      <w:r>
        <w:t xml:space="preserve">                                                  УТВЕРЖДЕНО</w:t>
      </w:r>
    </w:p>
    <w:p w:rsidR="00A10053" w:rsidRDefault="00A10053">
      <w:pPr>
        <w:pStyle w:val="ConsPlusNonformat"/>
        <w:jc w:val="both"/>
      </w:pPr>
      <w:r>
        <w:t xml:space="preserve">                                                  Постановление</w:t>
      </w:r>
    </w:p>
    <w:p w:rsidR="00A10053" w:rsidRDefault="00A10053">
      <w:pPr>
        <w:pStyle w:val="ConsPlusNonformat"/>
        <w:jc w:val="both"/>
      </w:pPr>
      <w:r>
        <w:t xml:space="preserve">                                                  Государственного комитета</w:t>
      </w:r>
    </w:p>
    <w:p w:rsidR="00A10053" w:rsidRDefault="00A10053">
      <w:pPr>
        <w:pStyle w:val="ConsPlusNonformat"/>
        <w:jc w:val="both"/>
      </w:pPr>
      <w:r>
        <w:t xml:space="preserve">                                                  судебных экспертиз</w:t>
      </w:r>
    </w:p>
    <w:p w:rsidR="00A10053" w:rsidRDefault="00A10053">
      <w:pPr>
        <w:pStyle w:val="ConsPlusNonformat"/>
        <w:jc w:val="both"/>
      </w:pPr>
      <w:r>
        <w:t xml:space="preserve">                                                  Республики Беларусь</w:t>
      </w:r>
    </w:p>
    <w:p w:rsidR="00A10053" w:rsidRDefault="00A10053">
      <w:pPr>
        <w:pStyle w:val="ConsPlusNonformat"/>
        <w:jc w:val="both"/>
      </w:pPr>
      <w:r>
        <w:t xml:space="preserve">                                                  15.05.2014 N 7</w:t>
      </w:r>
    </w:p>
    <w:p w:rsidR="00A10053" w:rsidRDefault="00A10053">
      <w:pPr>
        <w:pStyle w:val="ConsPlusNormal"/>
      </w:pPr>
    </w:p>
    <w:p w:rsidR="00A10053" w:rsidRDefault="00A10053">
      <w:pPr>
        <w:pStyle w:val="ConsPlusTitle"/>
        <w:jc w:val="center"/>
      </w:pPr>
      <w:bookmarkStart w:id="5" w:name="P260"/>
      <w:bookmarkEnd w:id="5"/>
      <w:r>
        <w:t>ИНСТРУКЦИЯ</w:t>
      </w:r>
    </w:p>
    <w:p w:rsidR="00A10053" w:rsidRDefault="00A10053">
      <w:pPr>
        <w:pStyle w:val="ConsPlusTitle"/>
        <w:jc w:val="center"/>
      </w:pPr>
      <w:r>
        <w:t>О ПОРЯДКЕ ПРОИЗВОДСТВА СУДЕБНЫХ ЭКСПЕРТИЗ ЛИЦАМИ, ИМЕЮЩИМИ СПЕЦИАЛЬНЫЕ РАЗРЕШЕНИЯ (ЛИЦЕНЗИИ) НА ОСУЩЕСТВЛЕНИЕ СУДЕБНО-ЭКСПЕРТНОЙ ДЕЯТЕЛЬНОСТИ</w:t>
      </w:r>
    </w:p>
    <w:p w:rsidR="00A10053" w:rsidRDefault="00A10053">
      <w:pPr>
        <w:pStyle w:val="ConsPlusNormal"/>
        <w:jc w:val="center"/>
      </w:pPr>
      <w:r>
        <w:t xml:space="preserve">(в ред. </w:t>
      </w:r>
      <w:hyperlink r:id="rId20" w:history="1">
        <w:r>
          <w:rPr>
            <w:color w:val="0000FF"/>
          </w:rPr>
          <w:t>постановления</w:t>
        </w:r>
      </w:hyperlink>
      <w:r>
        <w:t xml:space="preserve"> Госкомитета судебных экспертиз от 29.02.2016 N 13)</w:t>
      </w:r>
    </w:p>
    <w:p w:rsidR="00A10053" w:rsidRDefault="00A10053">
      <w:pPr>
        <w:pStyle w:val="ConsPlusNormal"/>
      </w:pPr>
    </w:p>
    <w:p w:rsidR="00A10053" w:rsidRDefault="00A10053">
      <w:pPr>
        <w:pStyle w:val="ConsPlusNormal"/>
        <w:jc w:val="center"/>
      </w:pPr>
      <w:r>
        <w:rPr>
          <w:b/>
        </w:rPr>
        <w:t>ГЛАВА 1</w:t>
      </w:r>
    </w:p>
    <w:p w:rsidR="00A10053" w:rsidRDefault="00A10053">
      <w:pPr>
        <w:pStyle w:val="ConsPlusNormal"/>
        <w:jc w:val="center"/>
      </w:pPr>
      <w:r>
        <w:rPr>
          <w:b/>
        </w:rPr>
        <w:t>ОБЩИЕ ПОЛОЖЕНИЯ</w:t>
      </w:r>
    </w:p>
    <w:p w:rsidR="00A10053" w:rsidRDefault="00A10053">
      <w:pPr>
        <w:pStyle w:val="ConsPlusNormal"/>
      </w:pPr>
    </w:p>
    <w:p w:rsidR="00A10053" w:rsidRDefault="00A10053">
      <w:pPr>
        <w:pStyle w:val="ConsPlusNormal"/>
        <w:ind w:firstLine="540"/>
        <w:jc w:val="both"/>
      </w:pPr>
      <w:r>
        <w:t>1. Настоящая Инструкция определяет порядок и организацию производства судебных экспертиз (далее - экспертизы) лицами, имеющими специальные разрешения (лицензии) на осуществление судебно-экспертной деятельности.</w:t>
      </w:r>
    </w:p>
    <w:p w:rsidR="00A10053" w:rsidRDefault="00A10053">
      <w:pPr>
        <w:pStyle w:val="ConsPlusNormal"/>
        <w:ind w:firstLine="540"/>
        <w:jc w:val="both"/>
      </w:pPr>
      <w:r>
        <w:t>2. Для целей настоящей Инструкции применяются следующие термины и их определения:</w:t>
      </w:r>
    </w:p>
    <w:p w:rsidR="00A10053" w:rsidRDefault="00A10053">
      <w:pPr>
        <w:pStyle w:val="ConsPlusNormal"/>
        <w:ind w:firstLine="540"/>
        <w:jc w:val="both"/>
      </w:pPr>
      <w:proofErr w:type="gramStart"/>
      <w:r>
        <w:t>лицензиат - юридическое лицо, не являющееся государственным судебно-экспертным учреждением, и индивидуальный предприниматель, имеющие специальное разрешение (лицензию) на осуществление судебно-экспертной деятельности;</w:t>
      </w:r>
      <w:proofErr w:type="gramEnd"/>
    </w:p>
    <w:p w:rsidR="00A10053" w:rsidRDefault="00A10053">
      <w:pPr>
        <w:pStyle w:val="ConsPlusNormal"/>
        <w:ind w:firstLine="540"/>
        <w:jc w:val="both"/>
      </w:pPr>
      <w:r>
        <w:t>лицензиат, являющийся юридическим лицом, - организация, не являющаяся государственным судебно-экспертным учреждением, имеющая специальное разрешение (лицензию) на осуществление судебно-экспертной деятельности;</w:t>
      </w:r>
    </w:p>
    <w:p w:rsidR="00A10053" w:rsidRDefault="00A10053">
      <w:pPr>
        <w:pStyle w:val="ConsPlusNormal"/>
        <w:ind w:firstLine="540"/>
        <w:jc w:val="both"/>
      </w:pPr>
      <w:r>
        <w:t>руководитель лицензиата - должностное лицо, осуществляющее руководство лицензиатом, являющимся юридическим лицом, назначенное в установленном законодательством порядке;</w:t>
      </w:r>
    </w:p>
    <w:p w:rsidR="00A10053" w:rsidRDefault="00A10053">
      <w:pPr>
        <w:pStyle w:val="ConsPlusNormal"/>
        <w:ind w:firstLine="540"/>
        <w:jc w:val="both"/>
      </w:pPr>
      <w:r>
        <w:t>лицензиат, являющийся индивидуальным предпринимателем, - индивидуальный предприниматель, имеющий специальное разрешение (лицензию) на осуществление судебно-экспертной деятельности;</w:t>
      </w:r>
    </w:p>
    <w:p w:rsidR="00A10053" w:rsidRDefault="00A10053">
      <w:pPr>
        <w:pStyle w:val="ConsPlusNormal"/>
        <w:ind w:firstLine="540"/>
        <w:jc w:val="both"/>
      </w:pPr>
      <w:proofErr w:type="gramStart"/>
      <w:r>
        <w:t>наблюдательное производство - специальный наряд лицензиата, проводившего экспертизу, назначенную в установленном законодательством порядке, в котором хранятся постановление (определение) суда, постановление прокурора, следователя, лица, производящего дознание, должностного лица органа, ведущего административный процесс (далее - орган (лицо), назначивший экспертизу), о назначении экспертизы (далее - постановление), оформленное по итогам производства экспертизы заключение (далее - заключение эксперта), сообщение о невозможности дачи заключения, ходатайства и ответы на них, учетная</w:t>
      </w:r>
      <w:proofErr w:type="gramEnd"/>
      <w:r>
        <w:t xml:space="preserve"> карточка заключения эксперта, иные материалы, связанные с производством экспертизы.</w:t>
      </w:r>
    </w:p>
    <w:p w:rsidR="00A10053" w:rsidRDefault="00A10053">
      <w:pPr>
        <w:pStyle w:val="ConsPlusNormal"/>
        <w:ind w:firstLine="540"/>
        <w:jc w:val="both"/>
      </w:pPr>
      <w:r>
        <w:t xml:space="preserve">Иные термины и определения употребляются в значениях, установленных </w:t>
      </w:r>
      <w:hyperlink r:id="rId21" w:history="1">
        <w:r>
          <w:rPr>
            <w:color w:val="0000FF"/>
          </w:rPr>
          <w:t>Положением</w:t>
        </w:r>
      </w:hyperlink>
      <w:r>
        <w:t xml:space="preserve"> о лицензировании отдельных видов деятельности, утвержденным Указом Президента Республики Беларусь от 1 сентября 2010 г. N 450 "О лицензировании отдельных видов деятельности" (Национальный реестр правовых актов Республики Беларусь, 2010 г., N 212, 1/11914).</w:t>
      </w:r>
    </w:p>
    <w:p w:rsidR="00A10053" w:rsidRDefault="00A10053">
      <w:pPr>
        <w:pStyle w:val="ConsPlusNormal"/>
        <w:ind w:firstLine="540"/>
        <w:jc w:val="both"/>
      </w:pPr>
      <w:r>
        <w:t>3. Производство экспертизы осуществляется работником лицензиата, являющегося юридическим лицом, или лицензиатом, являющимся индивидуальным предпринимателем, обладающими свидетельством о присвоении квалификации судебного эксперта (далее - судебный эксперт).</w:t>
      </w:r>
    </w:p>
    <w:p w:rsidR="00A10053" w:rsidRDefault="00A10053">
      <w:pPr>
        <w:pStyle w:val="ConsPlusNormal"/>
        <w:ind w:firstLine="540"/>
        <w:jc w:val="both"/>
      </w:pPr>
      <w:r>
        <w:t>4. Исключен.</w:t>
      </w:r>
    </w:p>
    <w:p w:rsidR="00A10053" w:rsidRDefault="00A10053">
      <w:pPr>
        <w:pStyle w:val="ConsPlusNormal"/>
        <w:jc w:val="both"/>
      </w:pPr>
      <w:r>
        <w:t>(</w:t>
      </w:r>
      <w:proofErr w:type="gramStart"/>
      <w:r>
        <w:t>п</w:t>
      </w:r>
      <w:proofErr w:type="gramEnd"/>
      <w:r>
        <w:t xml:space="preserve">. 4 исключен. - </w:t>
      </w:r>
      <w:hyperlink r:id="rId22" w:history="1">
        <w:proofErr w:type="gramStart"/>
        <w:r>
          <w:rPr>
            <w:color w:val="0000FF"/>
          </w:rPr>
          <w:t>Постановление</w:t>
        </w:r>
      </w:hyperlink>
      <w:r>
        <w:t xml:space="preserve"> Госкомитета судебных экспертиз от 29.02.2016 N 13)</w:t>
      </w:r>
      <w:proofErr w:type="gramEnd"/>
    </w:p>
    <w:p w:rsidR="00A10053" w:rsidRDefault="00A10053">
      <w:pPr>
        <w:pStyle w:val="ConsPlusNormal"/>
      </w:pPr>
    </w:p>
    <w:p w:rsidR="00A10053" w:rsidRDefault="00A10053">
      <w:pPr>
        <w:pStyle w:val="ConsPlusNormal"/>
        <w:jc w:val="center"/>
      </w:pPr>
      <w:r>
        <w:rPr>
          <w:b/>
        </w:rPr>
        <w:t>ГЛАВА 2</w:t>
      </w:r>
    </w:p>
    <w:p w:rsidR="00A10053" w:rsidRDefault="00A10053">
      <w:pPr>
        <w:pStyle w:val="ConsPlusNormal"/>
        <w:jc w:val="center"/>
      </w:pPr>
      <w:r>
        <w:rPr>
          <w:b/>
        </w:rPr>
        <w:t>ОРГАНИЗАЦИЯ ПРОИЗВОДСТВА ЭКСПЕРТИЗ</w:t>
      </w:r>
    </w:p>
    <w:p w:rsidR="00A10053" w:rsidRDefault="00A10053">
      <w:pPr>
        <w:pStyle w:val="ConsPlusNormal"/>
      </w:pPr>
    </w:p>
    <w:p w:rsidR="00A10053" w:rsidRDefault="00A10053">
      <w:pPr>
        <w:pStyle w:val="ConsPlusNormal"/>
        <w:ind w:firstLine="540"/>
        <w:jc w:val="both"/>
      </w:pPr>
      <w:r>
        <w:t>5. Основанием для производства экспертизы является постановление.</w:t>
      </w:r>
    </w:p>
    <w:p w:rsidR="00A10053" w:rsidRDefault="00A10053">
      <w:pPr>
        <w:pStyle w:val="ConsPlusNormal"/>
        <w:ind w:firstLine="540"/>
        <w:jc w:val="both"/>
      </w:pPr>
      <w:r>
        <w:t xml:space="preserve">6. </w:t>
      </w:r>
      <w:proofErr w:type="gramStart"/>
      <w:r>
        <w:t xml:space="preserve">Производство экспертиз осуществляется лицензиатом в помещениях, оснащенных техническими средствами охраны или иными средствами защиты, металлическими сейфами для хранения материалов, поступивших для производства экспертизы, при наличии на праве собственности, хозяйственного ведения, оперативного управления или ином законном основании на основании гражданско-правовых договоров материально-технической базы для производства судебных экспертиз по заявленным видам (подвидам) судебных экспертиз согласно </w:t>
      </w:r>
      <w:hyperlink w:anchor="P371" w:history="1">
        <w:r>
          <w:rPr>
            <w:color w:val="0000FF"/>
          </w:rPr>
          <w:t>приложению 1</w:t>
        </w:r>
      </w:hyperlink>
      <w:r>
        <w:t xml:space="preserve"> к настоящей Инструкции.</w:t>
      </w:r>
      <w:proofErr w:type="gramEnd"/>
    </w:p>
    <w:p w:rsidR="00A10053" w:rsidRDefault="00A10053">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Госкомитета судебных экспертиз от 29.02.2016 N 13)</w:t>
      </w:r>
    </w:p>
    <w:p w:rsidR="00A10053" w:rsidRDefault="00A10053">
      <w:pPr>
        <w:pStyle w:val="ConsPlusNormal"/>
        <w:ind w:firstLine="540"/>
        <w:jc w:val="both"/>
      </w:pPr>
      <w:r>
        <w:t xml:space="preserve">7. В случае поступления на основании одного постановления к лицензиату большого количества материалов с необходимостью решения по ним одних и тех же вопросов, а </w:t>
      </w:r>
      <w:proofErr w:type="gramStart"/>
      <w:r>
        <w:t>также</w:t>
      </w:r>
      <w:proofErr w:type="gramEnd"/>
      <w:r>
        <w:t xml:space="preserve"> если в одном постановлении содержатся вопросы, относящиеся к предмету различных видов (подвидов) экспертиз и не требующие для своего разрешения совместной работы судебных экспертов разных специальностей, руководитель лицензиата, лицензиат, являющийся индивидуальным предпринимателем, с целью исследования каждого или части объектов для решения определенных вопросов может организовать производство ряда раздельных экспертиз, каждая из которых регистрируется отдельно. При этом руководитель лицензиата может поручить производство раздельных экспертиз отдельному судебному эксперту (группе судебных экспертов).</w:t>
      </w:r>
    </w:p>
    <w:p w:rsidR="00A10053" w:rsidRDefault="00A10053">
      <w:pPr>
        <w:pStyle w:val="ConsPlusNormal"/>
        <w:ind w:firstLine="540"/>
        <w:jc w:val="both"/>
      </w:pPr>
      <w:r>
        <w:t>8. В случае</w:t>
      </w:r>
      <w:proofErr w:type="gramStart"/>
      <w:r>
        <w:t>,</w:t>
      </w:r>
      <w:proofErr w:type="gramEnd"/>
      <w:r>
        <w:t xml:space="preserve"> если производство назначенной экспертизы не предусмотрено специальным разрешением (лицензией) на осуществление судебно-экспертной деятельности, а также если лицензиат не располагает соответствующими судебными экспертами или оборудованием, постановление и представленные материалы не позднее трех рабочих дней с момента поступления постановления либо с момента обнаружения указанных обстоятельств возвращаются руководителем лицензиата без исполнения.</w:t>
      </w:r>
    </w:p>
    <w:p w:rsidR="00A10053" w:rsidRDefault="00A10053">
      <w:pPr>
        <w:pStyle w:val="ConsPlusNormal"/>
        <w:ind w:firstLine="540"/>
        <w:jc w:val="both"/>
      </w:pPr>
      <w:r>
        <w:t>Возврат материалов также может производиться по просьбе органа (лица), назначившего экспертизы.</w:t>
      </w:r>
    </w:p>
    <w:p w:rsidR="00A10053" w:rsidRDefault="00A10053">
      <w:pPr>
        <w:pStyle w:val="ConsPlusNormal"/>
        <w:ind w:firstLine="540"/>
        <w:jc w:val="both"/>
      </w:pPr>
      <w:bookmarkStart w:id="6" w:name="P288"/>
      <w:bookmarkEnd w:id="6"/>
      <w:r>
        <w:t>9. Производство экспертизы осуществляется, как правило, не позднее тридцати календарных дней со дня поступления к лицензиату постановления, если иной срок не установлен в порядке, предусмотренном законодательными актами.</w:t>
      </w:r>
    </w:p>
    <w:p w:rsidR="00A10053" w:rsidRDefault="00A10053">
      <w:pPr>
        <w:pStyle w:val="ConsPlusNormal"/>
        <w:ind w:firstLine="540"/>
        <w:jc w:val="both"/>
      </w:pPr>
      <w:bookmarkStart w:id="7" w:name="P289"/>
      <w:bookmarkEnd w:id="7"/>
      <w:r>
        <w:t>В случае</w:t>
      </w:r>
      <w:proofErr w:type="gramStart"/>
      <w:r>
        <w:t>,</w:t>
      </w:r>
      <w:proofErr w:type="gramEnd"/>
      <w:r>
        <w:t xml:space="preserve"> если экспертиза не может быть произведена в срок, указанный в </w:t>
      </w:r>
      <w:hyperlink w:anchor="P288" w:history="1">
        <w:r>
          <w:rPr>
            <w:color w:val="0000FF"/>
          </w:rPr>
          <w:t>части первой</w:t>
        </w:r>
      </w:hyperlink>
      <w:r>
        <w:t xml:space="preserve"> настоящего пункта, лицензиат письменно информирует об этом орган (лицо), назначивший экспертизу, и Государственный комитет судебных экспертиз Республики Беларусь (далее - Государственный комитет судебных экспертиз) с изложением причин, препятствующих производству экспертизы.</w:t>
      </w:r>
    </w:p>
    <w:p w:rsidR="00A10053" w:rsidRDefault="00A10053">
      <w:pPr>
        <w:pStyle w:val="ConsPlusNormal"/>
        <w:ind w:firstLine="540"/>
        <w:jc w:val="both"/>
      </w:pPr>
      <w:r>
        <w:t xml:space="preserve">По завершении экспертизы, проведенной в случае, указанном в </w:t>
      </w:r>
      <w:hyperlink w:anchor="P289" w:history="1">
        <w:r>
          <w:rPr>
            <w:color w:val="0000FF"/>
          </w:rPr>
          <w:t>части второй</w:t>
        </w:r>
      </w:hyperlink>
      <w:r>
        <w:t xml:space="preserve"> настоящего пункта, лицензиат письменно информирует Государственный комитет судебных экспертиз о ее окончании.</w:t>
      </w:r>
    </w:p>
    <w:p w:rsidR="00A10053" w:rsidRDefault="00A10053">
      <w:pPr>
        <w:pStyle w:val="ConsPlusNormal"/>
        <w:jc w:val="both"/>
      </w:pPr>
      <w:r>
        <w:t xml:space="preserve">(часть третья п. 9 введена </w:t>
      </w:r>
      <w:hyperlink r:id="rId24" w:history="1">
        <w:r>
          <w:rPr>
            <w:color w:val="0000FF"/>
          </w:rPr>
          <w:t>постановлением</w:t>
        </w:r>
      </w:hyperlink>
      <w:r>
        <w:t xml:space="preserve"> Госкомитета судебных экспертиз от 29.02.2016 N 13)</w:t>
      </w:r>
    </w:p>
    <w:p w:rsidR="00A10053" w:rsidRDefault="00A10053">
      <w:pPr>
        <w:pStyle w:val="ConsPlusNormal"/>
        <w:ind w:firstLine="540"/>
        <w:jc w:val="both"/>
      </w:pPr>
      <w:r>
        <w:t>9-1. Срок производства экспертизы исчисляется со дня регистрации постановления лицензиатом. Днем окончания экспертизы считается день отправки заключения эксперта (сообщения о невозможности дачи заключения) органу (лицу), назначившему экспертизу, либо подготовленного судебным экспертом письменного уведомления о ее исполнении.</w:t>
      </w:r>
    </w:p>
    <w:p w:rsidR="00A10053" w:rsidRDefault="00A10053">
      <w:pPr>
        <w:pStyle w:val="ConsPlusNormal"/>
        <w:ind w:firstLine="540"/>
        <w:jc w:val="both"/>
      </w:pPr>
      <w:r>
        <w:t xml:space="preserve">Если окончание срока производства экспертизы приходится на выходные дни, государственные праздники и праздничные дни, установленные и объявленные Президентом Республики Беларусь нерабочими, а также на отдельные рабочие дни в случае переноса в установленном законодательством порядке на выходной день рабочего дня, днем истечения срока считается </w:t>
      </w:r>
      <w:proofErr w:type="gramStart"/>
      <w:r>
        <w:t>первый</w:t>
      </w:r>
      <w:proofErr w:type="gramEnd"/>
      <w:r>
        <w:t xml:space="preserve"> следующий за ними рабочий день.</w:t>
      </w:r>
    </w:p>
    <w:p w:rsidR="00A10053" w:rsidRDefault="00A10053">
      <w:pPr>
        <w:pStyle w:val="ConsPlusNormal"/>
        <w:jc w:val="both"/>
      </w:pPr>
      <w:r>
        <w:t xml:space="preserve">(п. 9-1 </w:t>
      </w:r>
      <w:proofErr w:type="gramStart"/>
      <w:r>
        <w:t>введен</w:t>
      </w:r>
      <w:proofErr w:type="gramEnd"/>
      <w:r>
        <w:t xml:space="preserve"> </w:t>
      </w:r>
      <w:hyperlink r:id="rId25" w:history="1">
        <w:r>
          <w:rPr>
            <w:color w:val="0000FF"/>
          </w:rPr>
          <w:t>постановлением</w:t>
        </w:r>
      </w:hyperlink>
      <w:r>
        <w:t xml:space="preserve"> Госкомитета судебных экспертиз от 29.02.2016 N 13)</w:t>
      </w:r>
    </w:p>
    <w:p w:rsidR="00A10053" w:rsidRDefault="00A10053">
      <w:pPr>
        <w:pStyle w:val="ConsPlusNormal"/>
        <w:ind w:firstLine="540"/>
        <w:jc w:val="both"/>
      </w:pPr>
      <w:r>
        <w:t>10. Производство экспертизы осуществляется, как правило, в порядке очередности поступления к лицензиату постановлений.</w:t>
      </w:r>
    </w:p>
    <w:p w:rsidR="00A10053" w:rsidRDefault="00A10053">
      <w:pPr>
        <w:pStyle w:val="ConsPlusNormal"/>
        <w:ind w:firstLine="540"/>
        <w:jc w:val="both"/>
      </w:pPr>
      <w:r>
        <w:t xml:space="preserve">Очередность производства лицензиатом экспертиз может быть изменена по решению руководителя лицензиата, лицензиата, являющегося индивидуальным предпринимателем, при условии соблюдения сроков производства экспертиз, предусмотренных </w:t>
      </w:r>
      <w:hyperlink w:anchor="P288" w:history="1">
        <w:r>
          <w:rPr>
            <w:color w:val="0000FF"/>
          </w:rPr>
          <w:t>частью первой пункта 9</w:t>
        </w:r>
      </w:hyperlink>
      <w:r>
        <w:t xml:space="preserve"> настоящей Инструкции.</w:t>
      </w:r>
    </w:p>
    <w:p w:rsidR="00A10053" w:rsidRDefault="00A10053">
      <w:pPr>
        <w:pStyle w:val="ConsPlusNormal"/>
        <w:ind w:firstLine="540"/>
        <w:jc w:val="both"/>
      </w:pPr>
      <w:r>
        <w:t>11. В случае невозможности производства экспертизы судебным экспертом, которому она была поручена, руководитель лицензиата в течение трех рабочих дней обязан передать материалы иному судебному эксперту.</w:t>
      </w:r>
    </w:p>
    <w:p w:rsidR="00A10053" w:rsidRDefault="00A10053">
      <w:pPr>
        <w:pStyle w:val="ConsPlusNormal"/>
        <w:ind w:firstLine="540"/>
        <w:jc w:val="both"/>
      </w:pPr>
      <w:r>
        <w:t>12. В случае невозможности завершения производства экспертизы лицензиатом в связи с прекращением деятельности, приостановлением, прекращением действия, аннулированием специального разрешения (лицензии) на осуществление судебно-экспертной деятельности лицензиат сообщает об этом органу (лицу), назначившему экспертизу, и Государственному комитету судебных экспертиз.</w:t>
      </w:r>
    </w:p>
    <w:p w:rsidR="00A10053" w:rsidRDefault="00A10053">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Госкомитета судебных экспертиз от 29.02.2016 N 13)</w:t>
      </w:r>
    </w:p>
    <w:p w:rsidR="00A10053" w:rsidRDefault="00A10053">
      <w:pPr>
        <w:pStyle w:val="ConsPlusNormal"/>
        <w:ind w:firstLine="540"/>
        <w:jc w:val="both"/>
      </w:pPr>
      <w:r>
        <w:t xml:space="preserve">13. На каждую экспертизу заводится учетная карточка заключения эксперта по форме согласно </w:t>
      </w:r>
      <w:hyperlink w:anchor="P935" w:history="1">
        <w:r>
          <w:rPr>
            <w:color w:val="0000FF"/>
          </w:rPr>
          <w:t>приложению 2</w:t>
        </w:r>
      </w:hyperlink>
      <w:r>
        <w:t xml:space="preserve"> к настоящей Инструкции. Учетная карточка заключения эксперта является неотъемлемой частью материалов, поступивших к лицензиату для производства экспертизы.</w:t>
      </w:r>
    </w:p>
    <w:p w:rsidR="00A10053" w:rsidRDefault="00A10053">
      <w:pPr>
        <w:pStyle w:val="ConsPlusNormal"/>
        <w:ind w:firstLine="540"/>
        <w:jc w:val="both"/>
      </w:pPr>
      <w:r>
        <w:t xml:space="preserve">Постановления и материалы, поступившие к лицензиату для производства экспертизы, регистрируются в журнале регистрации экспертиз (далее - журнал) по форме согласно </w:t>
      </w:r>
      <w:hyperlink w:anchor="P999" w:history="1">
        <w:r>
          <w:rPr>
            <w:color w:val="0000FF"/>
          </w:rPr>
          <w:t>приложению 3</w:t>
        </w:r>
      </w:hyperlink>
      <w:r>
        <w:t xml:space="preserve"> к настоящей Инструкции.</w:t>
      </w:r>
    </w:p>
    <w:p w:rsidR="00A10053" w:rsidRDefault="00A10053">
      <w:pPr>
        <w:pStyle w:val="ConsPlusNormal"/>
        <w:ind w:firstLine="540"/>
        <w:jc w:val="both"/>
      </w:pPr>
      <w:r>
        <w:t>Лицензиат ведет отдельный журнал на каждый филиал и (или) иное расположенное вне места его нахождения обособленное подразделение, статус которого определен законодательством, учредительными либо иными организационно-распорядительными документами этого лицензиата.</w:t>
      </w:r>
    </w:p>
    <w:p w:rsidR="00A10053" w:rsidRDefault="00A10053">
      <w:pPr>
        <w:pStyle w:val="ConsPlusNormal"/>
        <w:jc w:val="both"/>
      </w:pPr>
      <w:r>
        <w:t xml:space="preserve">(часть третья п. 13 в ред. </w:t>
      </w:r>
      <w:hyperlink r:id="rId27" w:history="1">
        <w:r>
          <w:rPr>
            <w:color w:val="0000FF"/>
          </w:rPr>
          <w:t>постановления</w:t>
        </w:r>
      </w:hyperlink>
      <w:r>
        <w:t xml:space="preserve"> Госкомитета судебных экспертиз от 29.02.2016 N 13)</w:t>
      </w:r>
    </w:p>
    <w:p w:rsidR="00A10053" w:rsidRDefault="00A10053">
      <w:pPr>
        <w:pStyle w:val="ConsPlusNormal"/>
        <w:ind w:firstLine="540"/>
        <w:jc w:val="both"/>
      </w:pPr>
      <w:r>
        <w:t>Регистрация постановлений и материалов, поступивших к лицензиату для производства экспертизы, осуществляется в журнале в день их поступления. Регистрация ведется раздельно по годам.</w:t>
      </w:r>
    </w:p>
    <w:p w:rsidR="00A10053" w:rsidRDefault="00A10053">
      <w:pPr>
        <w:pStyle w:val="ConsPlusNormal"/>
        <w:ind w:firstLine="540"/>
        <w:jc w:val="both"/>
      </w:pPr>
      <w:r>
        <w:t>Журнал ведется в прошитом, пронумерованном виде, скрепляется подписью уполномоченного лица и печатью Государственного комитета судебных экспертиз.</w:t>
      </w:r>
    </w:p>
    <w:p w:rsidR="00A10053" w:rsidRDefault="00A10053">
      <w:pPr>
        <w:pStyle w:val="ConsPlusNormal"/>
        <w:ind w:firstLine="540"/>
        <w:jc w:val="both"/>
      </w:pPr>
      <w:r>
        <w:t>14. В случае прекращения деятельности, приостановления, прекращения действия, аннулирования специального разрешения (лицензии) на осуществление судебно-экспертной деятельности журнал в течение трех рабочих дней представляется в Государственный комитет судебных экспертиз.</w:t>
      </w:r>
    </w:p>
    <w:p w:rsidR="00A10053" w:rsidRDefault="00A10053">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Госкомитета судебных экспертиз от 29.02.2016 N 13)</w:t>
      </w:r>
    </w:p>
    <w:p w:rsidR="00A10053" w:rsidRDefault="00A10053">
      <w:pPr>
        <w:pStyle w:val="ConsPlusNormal"/>
        <w:ind w:firstLine="540"/>
        <w:jc w:val="both"/>
      </w:pPr>
      <w:r>
        <w:t xml:space="preserve">15. Постановление и материалы, поступившие для </w:t>
      </w:r>
      <w:proofErr w:type="gramStart"/>
      <w:r>
        <w:t>производства экспертизы, не позднее следующего дня после их регистрации передаются</w:t>
      </w:r>
      <w:proofErr w:type="gramEnd"/>
      <w:r>
        <w:t xml:space="preserve"> с письменным распоряжением руководителя лицензиата судебному эксперту или нескольким судебным экспертам, о чем делается отметка в журнале.</w:t>
      </w:r>
    </w:p>
    <w:p w:rsidR="00A10053" w:rsidRDefault="00A10053">
      <w:pPr>
        <w:pStyle w:val="ConsPlusNormal"/>
        <w:ind w:firstLine="540"/>
        <w:jc w:val="both"/>
      </w:pPr>
      <w:proofErr w:type="gramStart"/>
      <w:r>
        <w:t xml:space="preserve">Руководитель лицензиата в соответствии с </w:t>
      </w:r>
      <w:hyperlink r:id="rId29" w:history="1">
        <w:r>
          <w:rPr>
            <w:color w:val="0000FF"/>
          </w:rPr>
          <w:t>частью 2 статьи 230</w:t>
        </w:r>
      </w:hyperlink>
      <w:r>
        <w:t xml:space="preserve"> Уголовно-процессуального кодекса Республики Беларусь, </w:t>
      </w:r>
      <w:hyperlink r:id="rId30" w:history="1">
        <w:r>
          <w:rPr>
            <w:color w:val="0000FF"/>
          </w:rPr>
          <w:t>частью второй статьи 223</w:t>
        </w:r>
      </w:hyperlink>
      <w:r>
        <w:t xml:space="preserve"> Гражданского процессуального кодекса Республики Беларусь, </w:t>
      </w:r>
      <w:hyperlink r:id="rId31" w:history="1">
        <w:r>
          <w:rPr>
            <w:color w:val="0000FF"/>
          </w:rPr>
          <w:t>частью третьей статьи 93</w:t>
        </w:r>
      </w:hyperlink>
      <w:r>
        <w:t xml:space="preserve"> Хозяйственного процессуального кодекса Республики Беларусь и </w:t>
      </w:r>
      <w:hyperlink r:id="rId32" w:history="1">
        <w:r>
          <w:rPr>
            <w:color w:val="0000FF"/>
          </w:rPr>
          <w:t>частью 2 статьи 10.17</w:t>
        </w:r>
      </w:hyperlink>
      <w:r>
        <w:t xml:space="preserve"> </w:t>
      </w:r>
      <w:proofErr w:type="spellStart"/>
      <w:r>
        <w:t>Процессуально-исполнительного</w:t>
      </w:r>
      <w:proofErr w:type="spellEnd"/>
      <w:r>
        <w:t xml:space="preserve"> кодекса Республики Беларусь об административных правонарушениях разъясняет судебному эксперту его права и обязанности, предупреждает его об ответственности за дачу заведомо ложного заключения, отказ</w:t>
      </w:r>
      <w:proofErr w:type="gramEnd"/>
      <w:r>
        <w:t xml:space="preserve"> или уклонение без уважительных причин от исполнения возложенных на него обязанностей, о чем берет у него подписку, которая вместе с заключением эксперта направляется органу (лицу), назначившему экспертизу.</w:t>
      </w:r>
    </w:p>
    <w:p w:rsidR="00A10053" w:rsidRDefault="00A10053">
      <w:pPr>
        <w:pStyle w:val="ConsPlusNormal"/>
        <w:ind w:firstLine="540"/>
        <w:jc w:val="both"/>
      </w:pPr>
      <w:r>
        <w:t>16. Деятельность лицензиатов по организации и производству экспертиз по просьбе органов иностранных государств осуществляется в порядке и на условиях, установленных законодательными актами и международными договорами.</w:t>
      </w:r>
    </w:p>
    <w:p w:rsidR="00A10053" w:rsidRDefault="00A10053">
      <w:pPr>
        <w:pStyle w:val="ConsPlusNormal"/>
      </w:pPr>
    </w:p>
    <w:p w:rsidR="00A10053" w:rsidRDefault="00A10053">
      <w:pPr>
        <w:pStyle w:val="ConsPlusNormal"/>
        <w:jc w:val="center"/>
      </w:pPr>
      <w:r>
        <w:rPr>
          <w:b/>
        </w:rPr>
        <w:t>ГЛАВА 3</w:t>
      </w:r>
    </w:p>
    <w:p w:rsidR="00A10053" w:rsidRDefault="00A10053">
      <w:pPr>
        <w:pStyle w:val="ConsPlusNormal"/>
        <w:jc w:val="center"/>
      </w:pPr>
      <w:r>
        <w:rPr>
          <w:b/>
        </w:rPr>
        <w:t>ПОРЯДОК ПРОИЗВОДСТВА ЭКСПЕРТИЗ</w:t>
      </w:r>
    </w:p>
    <w:p w:rsidR="00A10053" w:rsidRDefault="00A10053">
      <w:pPr>
        <w:pStyle w:val="ConsPlusNormal"/>
      </w:pPr>
    </w:p>
    <w:p w:rsidR="00A10053" w:rsidRDefault="00A10053">
      <w:pPr>
        <w:pStyle w:val="ConsPlusNormal"/>
        <w:ind w:firstLine="540"/>
        <w:jc w:val="both"/>
      </w:pPr>
      <w:r>
        <w:t>17. Производство экспертизы осуществляется в порядке, установленном законодательными актами, с соблюдением требований настоящей Инструкции.</w:t>
      </w:r>
    </w:p>
    <w:p w:rsidR="00A10053" w:rsidRDefault="00A10053">
      <w:pPr>
        <w:pStyle w:val="ConsPlusNormal"/>
        <w:ind w:firstLine="540"/>
        <w:jc w:val="both"/>
      </w:pPr>
      <w:r>
        <w:t>18. Судебный эксперт приступает к производству экспертизы после получения письменного распоряжения от руководителя лицензиата вместе с постановлением и всеми поступившими на экспертизу материалами.</w:t>
      </w:r>
    </w:p>
    <w:p w:rsidR="00A10053" w:rsidRDefault="00A10053">
      <w:pPr>
        <w:pStyle w:val="ConsPlusNormal"/>
        <w:ind w:firstLine="540"/>
        <w:jc w:val="both"/>
      </w:pPr>
      <w:r>
        <w:t>19. В ходе производства экспертизы судебный эксперт исследует материалы, представленные ему в соответствии с постановлением.</w:t>
      </w:r>
    </w:p>
    <w:p w:rsidR="00A10053" w:rsidRDefault="00A10053">
      <w:pPr>
        <w:pStyle w:val="ConsPlusNormal"/>
        <w:ind w:firstLine="540"/>
        <w:jc w:val="both"/>
      </w:pPr>
      <w:r>
        <w:t>20. В случаях и порядке, установленных законодательными актами, судебный эксперт при производстве экспертизы вправе заявлять ходатайства.</w:t>
      </w:r>
    </w:p>
    <w:p w:rsidR="00A10053" w:rsidRDefault="00A10053">
      <w:pPr>
        <w:pStyle w:val="ConsPlusNormal"/>
        <w:ind w:firstLine="540"/>
        <w:jc w:val="both"/>
      </w:pPr>
      <w:r>
        <w:t>21. Судебный эксперт самостоятельно выбирает методику (методы) производства экспертизы и при необходимости проводит научные исследования и эксперименты в целях ее успешного производства.</w:t>
      </w:r>
    </w:p>
    <w:p w:rsidR="00A10053" w:rsidRDefault="00A10053">
      <w:pPr>
        <w:pStyle w:val="ConsPlusNormal"/>
        <w:ind w:firstLine="540"/>
        <w:jc w:val="both"/>
      </w:pPr>
      <w:r>
        <w:t>22. При производстве экспертизы судебный эксперт не допускает порчи и повреждения объектов экспертизы, обеспечивая их максимальное сохранение.</w:t>
      </w:r>
    </w:p>
    <w:p w:rsidR="00A10053" w:rsidRDefault="00A10053">
      <w:pPr>
        <w:pStyle w:val="ConsPlusNormal"/>
        <w:ind w:firstLine="540"/>
        <w:jc w:val="both"/>
      </w:pPr>
      <w:bookmarkStart w:id="8" w:name="P321"/>
      <w:bookmarkEnd w:id="8"/>
      <w:r>
        <w:t>Судебный эксперт в первую очередь должен применять методы, не связанные с видоизменением, разрушением или расходованием объектов экспертизы, а при применении методов, могущих повлечь полное или частичное уничтожение объектов экспертизы либо изменение их внешнего вида или основных свойств должен экономно расходовать материал объекта. Полное его расходование допускается лишь в случаях, когда без этого невозможно решить поставленные перед судебным экспертом вопросы.</w:t>
      </w:r>
    </w:p>
    <w:p w:rsidR="00A10053" w:rsidRDefault="00A10053">
      <w:pPr>
        <w:pStyle w:val="ConsPlusNormal"/>
        <w:ind w:firstLine="540"/>
        <w:jc w:val="both"/>
      </w:pPr>
      <w:bookmarkStart w:id="9" w:name="P322"/>
      <w:bookmarkEnd w:id="9"/>
      <w:r>
        <w:t>В случаях, когда производство экспертизы невозможно без уничтожения или существенного повреждения представленного объекта, экспертиза производится при наличии письменного согласия органа (лица), назначившего экспертизу.</w:t>
      </w:r>
    </w:p>
    <w:p w:rsidR="00A10053" w:rsidRDefault="00A10053">
      <w:pPr>
        <w:pStyle w:val="ConsPlusNormal"/>
        <w:ind w:firstLine="540"/>
        <w:jc w:val="both"/>
      </w:pPr>
      <w:r>
        <w:t>23. Заключение эксперта оформляется в письменном виде и состоит из трех частей: вводной, исследовательской и выводов.</w:t>
      </w:r>
    </w:p>
    <w:p w:rsidR="00A10053" w:rsidRDefault="00A10053">
      <w:pPr>
        <w:pStyle w:val="ConsPlusNormal"/>
        <w:ind w:firstLine="540"/>
        <w:jc w:val="both"/>
      </w:pPr>
      <w:r>
        <w:t xml:space="preserve">24. </w:t>
      </w:r>
      <w:proofErr w:type="gramStart"/>
      <w:r>
        <w:t xml:space="preserve">Содержание заключения эксперта должно соответствовать требованиям, установленным </w:t>
      </w:r>
      <w:hyperlink r:id="rId33" w:history="1">
        <w:r>
          <w:rPr>
            <w:color w:val="0000FF"/>
          </w:rPr>
          <w:t>частями 1</w:t>
        </w:r>
      </w:hyperlink>
      <w:r>
        <w:t xml:space="preserve"> и </w:t>
      </w:r>
      <w:hyperlink r:id="rId34" w:history="1">
        <w:r>
          <w:rPr>
            <w:color w:val="0000FF"/>
          </w:rPr>
          <w:t>2 статьи 236</w:t>
        </w:r>
      </w:hyperlink>
      <w:r>
        <w:t xml:space="preserve"> Уголовно-процессуального кодекса Республики Беларусь, </w:t>
      </w:r>
      <w:hyperlink r:id="rId35" w:history="1">
        <w:r>
          <w:rPr>
            <w:color w:val="0000FF"/>
          </w:rPr>
          <w:t>частью первой статьи 226</w:t>
        </w:r>
      </w:hyperlink>
      <w:r>
        <w:t xml:space="preserve"> Гражданского процессуального кодекса Республики Беларусь, </w:t>
      </w:r>
      <w:hyperlink r:id="rId36" w:history="1">
        <w:r>
          <w:rPr>
            <w:color w:val="0000FF"/>
          </w:rPr>
          <w:t>частями первой</w:t>
        </w:r>
      </w:hyperlink>
      <w:r>
        <w:t xml:space="preserve"> - </w:t>
      </w:r>
      <w:hyperlink r:id="rId37" w:history="1">
        <w:r>
          <w:rPr>
            <w:color w:val="0000FF"/>
          </w:rPr>
          <w:t>третьей статьи 94</w:t>
        </w:r>
      </w:hyperlink>
      <w:r>
        <w:t xml:space="preserve"> Хозяйственного процессуального кодекса Республики Беларусь и </w:t>
      </w:r>
      <w:hyperlink r:id="rId38" w:history="1">
        <w:r>
          <w:rPr>
            <w:color w:val="0000FF"/>
          </w:rPr>
          <w:t>частями 1</w:t>
        </w:r>
      </w:hyperlink>
      <w:r>
        <w:t xml:space="preserve"> и </w:t>
      </w:r>
      <w:hyperlink r:id="rId39" w:history="1">
        <w:r>
          <w:rPr>
            <w:color w:val="0000FF"/>
          </w:rPr>
          <w:t>2 статьи 10.20</w:t>
        </w:r>
      </w:hyperlink>
      <w:r>
        <w:t xml:space="preserve"> </w:t>
      </w:r>
      <w:proofErr w:type="spellStart"/>
      <w:r>
        <w:t>Процессуально-исполнительного</w:t>
      </w:r>
      <w:proofErr w:type="spellEnd"/>
      <w:r>
        <w:t xml:space="preserve"> кодекса Республики Беларусь об административных правонарушениях.</w:t>
      </w:r>
      <w:proofErr w:type="gramEnd"/>
    </w:p>
    <w:p w:rsidR="00A10053" w:rsidRDefault="00A10053">
      <w:pPr>
        <w:pStyle w:val="ConsPlusNormal"/>
        <w:ind w:firstLine="540"/>
        <w:jc w:val="both"/>
      </w:pPr>
      <w:r>
        <w:t>25. При наличии в постановлении нескольких вопросов судебный экспе</w:t>
      </w:r>
      <w:proofErr w:type="gramStart"/>
      <w:r>
        <w:t>рт впр</w:t>
      </w:r>
      <w:proofErr w:type="gramEnd"/>
      <w:r>
        <w:t>аве сгруппировать их, а также изложить в той последовательности, которая обеспечивает наиболее целесообразный порядок производства экспертизы.</w:t>
      </w:r>
    </w:p>
    <w:p w:rsidR="00A10053" w:rsidRDefault="00A10053">
      <w:pPr>
        <w:pStyle w:val="ConsPlusNormal"/>
        <w:ind w:firstLine="540"/>
        <w:jc w:val="both"/>
      </w:pPr>
      <w:r>
        <w:t xml:space="preserve">26. В исследовательской части заключения эксперта подробно и поэтапно описывается процесс исследования и его результаты, дается научное обоснование установленным фактам. </w:t>
      </w:r>
      <w:proofErr w:type="gramStart"/>
      <w:r>
        <w:t>Описание по своей структуре должно соответствовать решаемым вопросам, отражать состояние объектов экспертизы, технические и иные нормативные правовые акты, методы, методики (методические материалы), примененные при производстве экспертизы и определяющие порядок и условия проведения исследования объекта экспертизы, полученные результаты, цели, условия, результаты проведения эксперимента (если таковой проводился) и получения образцов, ссылки на иные материалы, которыми судебный эксперт руководствовался при разрешении поставленных вопросов</w:t>
      </w:r>
      <w:proofErr w:type="gramEnd"/>
      <w:r>
        <w:t>, в том числе литературные источники (автор, наименование работы, место и год издания, страницы).</w:t>
      </w:r>
    </w:p>
    <w:p w:rsidR="00A10053" w:rsidRDefault="00A10053">
      <w:pPr>
        <w:pStyle w:val="ConsPlusNormal"/>
        <w:jc w:val="both"/>
      </w:pPr>
      <w:r>
        <w:t xml:space="preserve">(в ред. </w:t>
      </w:r>
      <w:hyperlink r:id="rId40" w:history="1">
        <w:r>
          <w:rPr>
            <w:color w:val="0000FF"/>
          </w:rPr>
          <w:t>постановления</w:t>
        </w:r>
      </w:hyperlink>
      <w:r>
        <w:t xml:space="preserve"> Госкомитета судебных экспертиз от 29.02.2016 N 13)</w:t>
      </w:r>
    </w:p>
    <w:p w:rsidR="00A10053" w:rsidRDefault="00A10053">
      <w:pPr>
        <w:pStyle w:val="ConsPlusNormal"/>
        <w:ind w:firstLine="540"/>
        <w:jc w:val="both"/>
      </w:pPr>
      <w:r>
        <w:t>Ход и результаты проведенного исследования должны соответствовать поставленным вопросам, а также примененным методам, выполненным действиям, предусмотренным использованными техническими и иными нормативными правовыми актами, методиками (методическими материалами).</w:t>
      </w:r>
    </w:p>
    <w:p w:rsidR="00A10053" w:rsidRDefault="00A10053">
      <w:pPr>
        <w:pStyle w:val="ConsPlusNormal"/>
        <w:jc w:val="both"/>
      </w:pPr>
      <w:r>
        <w:t xml:space="preserve">(часть вторая п. 26 введена </w:t>
      </w:r>
      <w:hyperlink r:id="rId41" w:history="1">
        <w:r>
          <w:rPr>
            <w:color w:val="0000FF"/>
          </w:rPr>
          <w:t>постановлением</w:t>
        </w:r>
      </w:hyperlink>
      <w:r>
        <w:t xml:space="preserve"> Госкомитета судебных экспертиз от 29.02.2016 N 13)</w:t>
      </w:r>
    </w:p>
    <w:p w:rsidR="00A10053" w:rsidRDefault="00A10053">
      <w:pPr>
        <w:pStyle w:val="ConsPlusNormal"/>
        <w:ind w:firstLine="540"/>
        <w:jc w:val="both"/>
      </w:pPr>
      <w:r>
        <w:t>При невозможности решения некоторых из поставленных вопросов судебный эксперт в исследовательской части отражает соответствующие причины.</w:t>
      </w:r>
    </w:p>
    <w:p w:rsidR="00A10053" w:rsidRDefault="00A10053">
      <w:pPr>
        <w:pStyle w:val="ConsPlusNormal"/>
        <w:ind w:firstLine="540"/>
        <w:jc w:val="both"/>
      </w:pPr>
      <w:r>
        <w:t>При наличии прилагаемых к заключению эксперта таблиц, фотоснимков, схем, графиков и других дополнительных материалов, подтверждающих выводы судебного эксперта, в исследовательской части делаются на них ссылки.</w:t>
      </w:r>
    </w:p>
    <w:p w:rsidR="00A10053" w:rsidRDefault="00A10053">
      <w:pPr>
        <w:pStyle w:val="ConsPlusNormal"/>
        <w:ind w:firstLine="540"/>
        <w:jc w:val="both"/>
      </w:pPr>
      <w:r>
        <w:t>Исследовательская часть излагается языком, понятным для лиц, не имеющих специальных знаний. Использованные специальные термины должны разъясняться либо судебный эксперт должен указать источник, где такого рода разъяснения содержатся.</w:t>
      </w:r>
    </w:p>
    <w:p w:rsidR="00A10053" w:rsidRDefault="00A10053">
      <w:pPr>
        <w:pStyle w:val="ConsPlusNormal"/>
        <w:ind w:firstLine="540"/>
        <w:jc w:val="both"/>
      </w:pPr>
      <w:r>
        <w:t>В исследовательской части заключения эксперта, составленного по результатам дополнительной экспертизы, судебный эксперт может не излагать ход и результаты исследования первичной экспертизы, а сделать ссылку на соответствующие разделы заключения эксперта.</w:t>
      </w:r>
    </w:p>
    <w:p w:rsidR="00A10053" w:rsidRDefault="00A10053">
      <w:pPr>
        <w:pStyle w:val="ConsPlusNormal"/>
        <w:ind w:firstLine="540"/>
        <w:jc w:val="both"/>
      </w:pPr>
      <w:r>
        <w:t>27. Выводы в заключени</w:t>
      </w:r>
      <w:proofErr w:type="gramStart"/>
      <w:r>
        <w:t>и</w:t>
      </w:r>
      <w:proofErr w:type="gramEnd"/>
      <w:r>
        <w:t xml:space="preserve"> эксперта излагаются в виде ответов на поставленные вопросы.</w:t>
      </w:r>
    </w:p>
    <w:p w:rsidR="00A10053" w:rsidRDefault="00A10053">
      <w:pPr>
        <w:pStyle w:val="ConsPlusNormal"/>
        <w:ind w:firstLine="540"/>
        <w:jc w:val="both"/>
      </w:pPr>
      <w:r>
        <w:t>Последовательность выводов должна соответствовать порядку проведенного исследования.</w:t>
      </w:r>
    </w:p>
    <w:p w:rsidR="00A10053" w:rsidRDefault="00A10053">
      <w:pPr>
        <w:pStyle w:val="ConsPlusNormal"/>
        <w:ind w:firstLine="540"/>
        <w:jc w:val="both"/>
      </w:pPr>
      <w:r>
        <w:t>Выводы об обстоятельствах, имеющих значение для дела, по поводу которых судебному эксперту не были поставлены вопросы, но которые были установлены им в процессе исследования при производстве экспертизы, излагаются в последнюю очередь.</w:t>
      </w:r>
    </w:p>
    <w:p w:rsidR="00A10053" w:rsidRDefault="00A10053">
      <w:pPr>
        <w:pStyle w:val="ConsPlusNormal"/>
        <w:ind w:firstLine="540"/>
        <w:jc w:val="both"/>
      </w:pPr>
      <w:r>
        <w:t>Выводы излагаются четким и ясным языком, не допускающим различных толкований. В случаях, если вывод не может быть сформулирован без подробного описания результатов исследования, изложенных в исследовательской части и содержащих исчерпывающий ответ на поставленный вопрос, допускаются ссылки на исследовательскую часть заключения эксперта.</w:t>
      </w:r>
    </w:p>
    <w:p w:rsidR="00A10053" w:rsidRDefault="00A10053">
      <w:pPr>
        <w:pStyle w:val="ConsPlusNormal"/>
        <w:ind w:firstLine="540"/>
        <w:jc w:val="both"/>
      </w:pPr>
      <w:r>
        <w:t xml:space="preserve">28. </w:t>
      </w:r>
      <w:proofErr w:type="gramStart"/>
      <w:r>
        <w:t xml:space="preserve">В случаях, предусмотренных </w:t>
      </w:r>
      <w:hyperlink r:id="rId42" w:history="1">
        <w:r>
          <w:rPr>
            <w:color w:val="0000FF"/>
          </w:rPr>
          <w:t>частью 3 статьи 236</w:t>
        </w:r>
      </w:hyperlink>
      <w:r>
        <w:t xml:space="preserve"> Уголовно-процессуального кодекса Республики Беларусь, </w:t>
      </w:r>
      <w:hyperlink r:id="rId43" w:history="1">
        <w:r>
          <w:rPr>
            <w:color w:val="0000FF"/>
          </w:rPr>
          <w:t>частью первой статьи 98</w:t>
        </w:r>
      </w:hyperlink>
      <w:r>
        <w:t xml:space="preserve"> Гражданского процессуального кодекса Республики Беларусь, </w:t>
      </w:r>
      <w:hyperlink r:id="rId44" w:history="1">
        <w:r>
          <w:rPr>
            <w:color w:val="0000FF"/>
          </w:rPr>
          <w:t>частью третьей статьи 70</w:t>
        </w:r>
      </w:hyperlink>
      <w:r>
        <w:t xml:space="preserve"> Хозяйственного процессуального кодекса Республики Беларусь и </w:t>
      </w:r>
      <w:hyperlink r:id="rId45" w:history="1">
        <w:r>
          <w:rPr>
            <w:color w:val="0000FF"/>
          </w:rPr>
          <w:t>частью 3 статьи 10.20</w:t>
        </w:r>
      </w:hyperlink>
      <w:r>
        <w:t xml:space="preserve"> </w:t>
      </w:r>
      <w:proofErr w:type="spellStart"/>
      <w:r>
        <w:t>Процессуально-исполнительного</w:t>
      </w:r>
      <w:proofErr w:type="spellEnd"/>
      <w:r>
        <w:t xml:space="preserve"> кодекса Республики Беларусь об административных правонарушениях, судебный эксперт направляет органу (лицу), назначившему экспертизу, мотивированное сообщение о невозможности дачи заключения.</w:t>
      </w:r>
      <w:proofErr w:type="gramEnd"/>
    </w:p>
    <w:p w:rsidR="00A10053" w:rsidRDefault="00A10053">
      <w:pPr>
        <w:pStyle w:val="ConsPlusNormal"/>
        <w:ind w:firstLine="540"/>
        <w:jc w:val="both"/>
      </w:pPr>
      <w:r>
        <w:t>Если по одним вопросам судебный эксперт дает заключение эксперта, а по другим имеются основания для сообщения о невозможности дачи заключения, составляется единый документ - заключение эксперта.</w:t>
      </w:r>
    </w:p>
    <w:p w:rsidR="00A10053" w:rsidRDefault="00A10053">
      <w:pPr>
        <w:pStyle w:val="ConsPlusNormal"/>
        <w:ind w:firstLine="540"/>
        <w:jc w:val="both"/>
      </w:pPr>
      <w:r>
        <w:t>29. Каждая страница заключения эксперта и приложений к нему в виде таблиц, фотоснимков, схем, графиков и других дополнительных материалов, подтверждающих выводы судебного эксперта, сообщения о невозможности дачи заключения подписывается судебным экспертом, осуществлявшим производство экспертизы, и удостоверяется печатью лицензиата (при ее наличии).</w:t>
      </w:r>
    </w:p>
    <w:p w:rsidR="00A10053" w:rsidRDefault="00A10053">
      <w:pPr>
        <w:pStyle w:val="ConsPlusNormal"/>
        <w:ind w:firstLine="540"/>
        <w:jc w:val="both"/>
      </w:pPr>
      <w:r>
        <w:t xml:space="preserve">30. Материалы экспертизы, включая образцы, подлежат возвращению органу (лицу), назначившему экспертизу, вместе с заключением эксперта (сообщением о невозможности дачи заключения), за исключением случаев, указанных в </w:t>
      </w:r>
      <w:hyperlink w:anchor="P321" w:history="1">
        <w:r>
          <w:rPr>
            <w:color w:val="0000FF"/>
          </w:rPr>
          <w:t>частях второй</w:t>
        </w:r>
      </w:hyperlink>
      <w:r>
        <w:t xml:space="preserve"> и </w:t>
      </w:r>
      <w:hyperlink w:anchor="P322" w:history="1">
        <w:r>
          <w:rPr>
            <w:color w:val="0000FF"/>
          </w:rPr>
          <w:t>третьей пункта 22</w:t>
        </w:r>
      </w:hyperlink>
      <w:r>
        <w:t xml:space="preserve"> настоящей Инструкции.</w:t>
      </w:r>
    </w:p>
    <w:p w:rsidR="00A10053" w:rsidRDefault="00A10053">
      <w:pPr>
        <w:pStyle w:val="ConsPlusNormal"/>
        <w:ind w:firstLine="540"/>
        <w:jc w:val="both"/>
      </w:pPr>
      <w:r>
        <w:t>31. После завершения производства экспертизы и оформления заключения эксперта судебный эксперт передает его руководителю лицензиата, который подписывает сопроводительное письмо и принимает меры к незамедлительному направлению заключения эксперта вместе с материалами органу (лицу), назначившему экспертизу, о чем производятся отметки в учетной карточке заключения эксперта и журнале.</w:t>
      </w:r>
    </w:p>
    <w:p w:rsidR="00A10053" w:rsidRDefault="00A10053">
      <w:pPr>
        <w:pStyle w:val="ConsPlusNormal"/>
        <w:ind w:firstLine="540"/>
        <w:jc w:val="both"/>
      </w:pPr>
      <w:r>
        <w:t>В сопроводительном письме указываются:</w:t>
      </w:r>
    </w:p>
    <w:p w:rsidR="00A10053" w:rsidRDefault="00A10053">
      <w:pPr>
        <w:pStyle w:val="ConsPlusNormal"/>
        <w:ind w:firstLine="540"/>
        <w:jc w:val="both"/>
      </w:pPr>
      <w:r>
        <w:t>наименование экспертизы, номер заключения эксперта, дата его составления;</w:t>
      </w:r>
    </w:p>
    <w:p w:rsidR="00A10053" w:rsidRDefault="00A10053">
      <w:pPr>
        <w:pStyle w:val="ConsPlusNormal"/>
        <w:ind w:firstLine="540"/>
        <w:jc w:val="both"/>
      </w:pPr>
      <w:r>
        <w:t>сведения о судебном эксперте (судебных экспертах) с указанием номера свидетельства о присвоении квалификации судебного эксперта, вида (подвида) судебной экспертизы;</w:t>
      </w:r>
    </w:p>
    <w:p w:rsidR="00A10053" w:rsidRDefault="00A10053">
      <w:pPr>
        <w:pStyle w:val="ConsPlusNormal"/>
        <w:ind w:firstLine="540"/>
        <w:jc w:val="both"/>
      </w:pPr>
      <w:r>
        <w:t>номер и дата выдачи специального разрешения (лицензии) на осуществление судебно-экспертной деятельности;</w:t>
      </w:r>
    </w:p>
    <w:p w:rsidR="00A10053" w:rsidRDefault="00A10053">
      <w:pPr>
        <w:pStyle w:val="ConsPlusNormal"/>
        <w:ind w:firstLine="540"/>
        <w:jc w:val="both"/>
      </w:pPr>
      <w:r>
        <w:t>перечень прилагаемых материалов с указанием их наименования, количества и упаковки.</w:t>
      </w:r>
    </w:p>
    <w:p w:rsidR="00A10053" w:rsidRDefault="00A10053">
      <w:pPr>
        <w:pStyle w:val="ConsPlusNormal"/>
        <w:ind w:firstLine="540"/>
        <w:jc w:val="both"/>
      </w:pPr>
      <w:r>
        <w:t xml:space="preserve">32. После завершения экспертизы, проводимой лицензиатом, являющимся индивидуальным предпринимателем, </w:t>
      </w:r>
      <w:proofErr w:type="gramStart"/>
      <w:r>
        <w:t>последний</w:t>
      </w:r>
      <w:proofErr w:type="gramEnd"/>
      <w:r>
        <w:t xml:space="preserve"> делает отметки в учетной карточке заключения эксперта и журнале.</w:t>
      </w:r>
    </w:p>
    <w:p w:rsidR="00A10053" w:rsidRDefault="00A10053">
      <w:pPr>
        <w:pStyle w:val="ConsPlusNormal"/>
        <w:ind w:firstLine="540"/>
        <w:jc w:val="both"/>
      </w:pPr>
      <w:r>
        <w:t>33. Заключение эксперта, включая приложения к нему, ходатайства, сопроводительные письма, а также иные документы, связанные с проведением экспертизы, составляются в двух экземплярах, первый из которых направляется органу (лицу), назначившему экспертизу, второй - хранится в наблюдательном производстве.</w:t>
      </w:r>
    </w:p>
    <w:p w:rsidR="00A10053" w:rsidRDefault="00A10053">
      <w:pPr>
        <w:pStyle w:val="ConsPlusNormal"/>
        <w:ind w:firstLine="540"/>
        <w:jc w:val="both"/>
      </w:pPr>
      <w:r>
        <w:t>Заключение эксперта, составленное несколькими судебными экспертами (в том числе судебными экспертами различных лицензиатов), печатается в количестве экземпляров, необходимых для направления органу (лицу), назначившему экспертизу, судебным экспертам, экспертным учреждениям, осуществлявшим производство экспертизы.</w:t>
      </w:r>
    </w:p>
    <w:p w:rsidR="00A10053" w:rsidRDefault="00A10053">
      <w:pPr>
        <w:pStyle w:val="ConsPlusNormal"/>
        <w:ind w:firstLine="540"/>
        <w:jc w:val="both"/>
      </w:pPr>
      <w:r>
        <w:t>При участии судебного эксперта в судебном заседании копия данного в суде заключения эксперта представляется руководителю лицензиата.</w:t>
      </w:r>
    </w:p>
    <w:p w:rsidR="00A10053" w:rsidRDefault="00A10053">
      <w:pPr>
        <w:pStyle w:val="ConsPlusNormal"/>
        <w:ind w:firstLine="540"/>
        <w:jc w:val="both"/>
      </w:pPr>
      <w:r>
        <w:t>34. В случае</w:t>
      </w:r>
      <w:proofErr w:type="gramStart"/>
      <w:r>
        <w:t>,</w:t>
      </w:r>
      <w:proofErr w:type="gramEnd"/>
      <w:r>
        <w:t xml:space="preserve"> если материалы экспертизы не подлежат пересылке по почте, орган (лицо), назначивший экспертизу, письменно информируется о необходимости получения материалов.</w:t>
      </w:r>
    </w:p>
    <w:p w:rsidR="00A10053" w:rsidRDefault="00A10053">
      <w:pPr>
        <w:sectPr w:rsidR="00A10053">
          <w:pgSz w:w="11905" w:h="16838"/>
          <w:pgMar w:top="1134" w:right="850" w:bottom="1134" w:left="1701" w:header="0" w:footer="0" w:gutter="0"/>
          <w:cols w:space="720"/>
        </w:sectPr>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right"/>
      </w:pPr>
      <w:r>
        <w:t>Приложение 1</w:t>
      </w:r>
    </w:p>
    <w:p w:rsidR="00A10053" w:rsidRDefault="00A10053">
      <w:pPr>
        <w:pStyle w:val="ConsPlusNormal"/>
        <w:jc w:val="right"/>
      </w:pPr>
      <w:r>
        <w:t>к Инструкции о порядке</w:t>
      </w:r>
    </w:p>
    <w:p w:rsidR="00A10053" w:rsidRDefault="00A10053">
      <w:pPr>
        <w:pStyle w:val="ConsPlusNormal"/>
        <w:jc w:val="right"/>
      </w:pPr>
      <w:r>
        <w:t>производства судебных экспертиз</w:t>
      </w:r>
    </w:p>
    <w:p w:rsidR="00A10053" w:rsidRDefault="00A10053">
      <w:pPr>
        <w:pStyle w:val="ConsPlusNormal"/>
        <w:jc w:val="right"/>
      </w:pPr>
      <w:r>
        <w:t xml:space="preserve">лицами, имеющими </w:t>
      </w:r>
      <w:proofErr w:type="gramStart"/>
      <w:r>
        <w:t>специальные</w:t>
      </w:r>
      <w:proofErr w:type="gramEnd"/>
    </w:p>
    <w:p w:rsidR="00A10053" w:rsidRDefault="00A10053">
      <w:pPr>
        <w:pStyle w:val="ConsPlusNormal"/>
        <w:jc w:val="right"/>
      </w:pPr>
      <w:r>
        <w:t>разрешения (лицензии)</w:t>
      </w:r>
    </w:p>
    <w:p w:rsidR="00A10053" w:rsidRDefault="00A10053">
      <w:pPr>
        <w:pStyle w:val="ConsPlusNormal"/>
        <w:jc w:val="right"/>
      </w:pPr>
      <w:r>
        <w:t>на осуществление судебно-</w:t>
      </w:r>
    </w:p>
    <w:p w:rsidR="00A10053" w:rsidRDefault="00A10053">
      <w:pPr>
        <w:pStyle w:val="ConsPlusNormal"/>
        <w:jc w:val="right"/>
      </w:pPr>
      <w:r>
        <w:t>экспертной деятельности</w:t>
      </w:r>
    </w:p>
    <w:p w:rsidR="00A10053" w:rsidRDefault="00A10053">
      <w:pPr>
        <w:pStyle w:val="ConsPlusNormal"/>
        <w:jc w:val="right"/>
      </w:pPr>
      <w:proofErr w:type="gramStart"/>
      <w:r>
        <w:t>(в редакции постановления</w:t>
      </w:r>
      <w:proofErr w:type="gramEnd"/>
    </w:p>
    <w:p w:rsidR="00A10053" w:rsidRDefault="00A10053">
      <w:pPr>
        <w:pStyle w:val="ConsPlusNormal"/>
        <w:jc w:val="right"/>
      </w:pPr>
      <w:r>
        <w:t>Государственного комитета</w:t>
      </w:r>
    </w:p>
    <w:p w:rsidR="00A10053" w:rsidRDefault="00A10053">
      <w:pPr>
        <w:pStyle w:val="ConsPlusNormal"/>
        <w:jc w:val="right"/>
      </w:pPr>
      <w:r>
        <w:t>судебных экспертиз</w:t>
      </w:r>
    </w:p>
    <w:p w:rsidR="00A10053" w:rsidRDefault="00A10053">
      <w:pPr>
        <w:pStyle w:val="ConsPlusNormal"/>
        <w:jc w:val="right"/>
      </w:pPr>
      <w:r>
        <w:t>Республики Беларусь</w:t>
      </w:r>
    </w:p>
    <w:p w:rsidR="00A10053" w:rsidRDefault="00A10053">
      <w:pPr>
        <w:pStyle w:val="ConsPlusNormal"/>
        <w:jc w:val="right"/>
      </w:pPr>
      <w:proofErr w:type="gramStart"/>
      <w:r>
        <w:t>29.02.2016 N 13)</w:t>
      </w:r>
      <w:proofErr w:type="gramEnd"/>
    </w:p>
    <w:p w:rsidR="00A10053" w:rsidRDefault="00A10053">
      <w:pPr>
        <w:pStyle w:val="ConsPlusNormal"/>
      </w:pPr>
    </w:p>
    <w:p w:rsidR="00A10053" w:rsidRDefault="00A10053">
      <w:pPr>
        <w:pStyle w:val="ConsPlusTitle"/>
        <w:jc w:val="center"/>
      </w:pPr>
      <w:bookmarkStart w:id="10" w:name="P371"/>
      <w:bookmarkEnd w:id="10"/>
      <w:r>
        <w:t>МАТЕРИАЛЬНО-ТЕХНИЧЕСКАЯ БАЗА ДЛЯ ПРОИЗВОДСТВА СУДЕБНЫХ ЭКСПЕРТИЗ ПО ЗАЯВЛЕННЫМ ВИДАМ (ПОДВИДАМ) СУДЕБНЫХ ЭКСПЕРТИЗ</w:t>
      </w:r>
    </w:p>
    <w:p w:rsidR="00A10053" w:rsidRDefault="00A10053">
      <w:pPr>
        <w:pStyle w:val="ConsPlusNormal"/>
        <w:jc w:val="center"/>
      </w:pPr>
      <w:r>
        <w:t xml:space="preserve">(в ред. </w:t>
      </w:r>
      <w:hyperlink r:id="rId46" w:history="1">
        <w:r>
          <w:rPr>
            <w:color w:val="0000FF"/>
          </w:rPr>
          <w:t>постановления</w:t>
        </w:r>
      </w:hyperlink>
      <w:r>
        <w:t xml:space="preserve"> Госкомитета судебных экспертиз от 29.02.2016 N 13)</w:t>
      </w:r>
    </w:p>
    <w:p w:rsidR="00A10053" w:rsidRDefault="00A100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64"/>
        <w:gridCol w:w="3515"/>
        <w:gridCol w:w="1633"/>
        <w:gridCol w:w="1633"/>
      </w:tblGrid>
      <w:tr w:rsidR="00A10053">
        <w:tc>
          <w:tcPr>
            <w:tcW w:w="2964" w:type="dxa"/>
            <w:vAlign w:val="center"/>
          </w:tcPr>
          <w:p w:rsidR="00A10053" w:rsidRDefault="00A10053">
            <w:pPr>
              <w:pStyle w:val="ConsPlusNormal"/>
              <w:jc w:val="center"/>
            </w:pPr>
            <w:r>
              <w:t>Наименование вида (подвида) судебной экспертизы</w:t>
            </w:r>
          </w:p>
        </w:tc>
        <w:tc>
          <w:tcPr>
            <w:tcW w:w="3515" w:type="dxa"/>
            <w:vAlign w:val="center"/>
          </w:tcPr>
          <w:p w:rsidR="00A10053" w:rsidRDefault="00A10053">
            <w:pPr>
              <w:pStyle w:val="ConsPlusNormal"/>
              <w:jc w:val="center"/>
            </w:pPr>
            <w:r>
              <w:t>Наименование приборов и оборудования</w:t>
            </w:r>
          </w:p>
        </w:tc>
        <w:tc>
          <w:tcPr>
            <w:tcW w:w="1633" w:type="dxa"/>
            <w:vAlign w:val="center"/>
          </w:tcPr>
          <w:p w:rsidR="00A10053" w:rsidRDefault="00A10053">
            <w:pPr>
              <w:pStyle w:val="ConsPlusNormal"/>
              <w:jc w:val="center"/>
            </w:pPr>
            <w:r>
              <w:t>Единица измерения</w:t>
            </w:r>
          </w:p>
        </w:tc>
        <w:tc>
          <w:tcPr>
            <w:tcW w:w="1633" w:type="dxa"/>
            <w:vAlign w:val="center"/>
          </w:tcPr>
          <w:p w:rsidR="00A10053" w:rsidRDefault="00A10053">
            <w:pPr>
              <w:pStyle w:val="ConsPlusNormal"/>
              <w:jc w:val="center"/>
            </w:pPr>
            <w:r>
              <w:t>Количество</w:t>
            </w:r>
          </w:p>
        </w:tc>
      </w:tr>
      <w:tr w:rsidR="00A10053">
        <w:tc>
          <w:tcPr>
            <w:tcW w:w="2964" w:type="dxa"/>
            <w:vAlign w:val="center"/>
          </w:tcPr>
          <w:p w:rsidR="00A10053" w:rsidRDefault="00A10053">
            <w:pPr>
              <w:pStyle w:val="ConsPlusNormal"/>
              <w:jc w:val="center"/>
            </w:pPr>
            <w:r>
              <w:t>1</w:t>
            </w:r>
          </w:p>
        </w:tc>
        <w:tc>
          <w:tcPr>
            <w:tcW w:w="3515" w:type="dxa"/>
            <w:vAlign w:val="center"/>
          </w:tcPr>
          <w:p w:rsidR="00A10053" w:rsidRDefault="00A10053">
            <w:pPr>
              <w:pStyle w:val="ConsPlusNormal"/>
              <w:jc w:val="center"/>
            </w:pPr>
            <w:r>
              <w:t>2</w:t>
            </w:r>
          </w:p>
        </w:tc>
        <w:tc>
          <w:tcPr>
            <w:tcW w:w="1633" w:type="dxa"/>
            <w:vAlign w:val="center"/>
          </w:tcPr>
          <w:p w:rsidR="00A10053" w:rsidRDefault="00A10053">
            <w:pPr>
              <w:pStyle w:val="ConsPlusNormal"/>
              <w:jc w:val="center"/>
            </w:pPr>
            <w:r>
              <w:t>3</w:t>
            </w:r>
          </w:p>
        </w:tc>
        <w:tc>
          <w:tcPr>
            <w:tcW w:w="1633" w:type="dxa"/>
            <w:vAlign w:val="center"/>
          </w:tcPr>
          <w:p w:rsidR="00A10053" w:rsidRDefault="00A10053">
            <w:pPr>
              <w:pStyle w:val="ConsPlusNormal"/>
              <w:jc w:val="center"/>
            </w:pPr>
            <w:r>
              <w:t>4</w:t>
            </w:r>
          </w:p>
        </w:tc>
      </w:tr>
      <w:tr w:rsidR="00A10053">
        <w:tc>
          <w:tcPr>
            <w:tcW w:w="2964" w:type="dxa"/>
            <w:vMerge w:val="restart"/>
          </w:tcPr>
          <w:p w:rsidR="00A10053" w:rsidRDefault="00A10053">
            <w:pPr>
              <w:pStyle w:val="ConsPlusNormal"/>
            </w:pPr>
            <w:r>
              <w:t>1. Судебная автодорожная экспертиза</w:t>
            </w:r>
          </w:p>
        </w:tc>
        <w:tc>
          <w:tcPr>
            <w:tcW w:w="3515" w:type="dxa"/>
          </w:tcPr>
          <w:p w:rsidR="00A10053" w:rsidRDefault="00A10053">
            <w:pPr>
              <w:pStyle w:val="ConsPlusNormal"/>
            </w:pPr>
            <w:r>
              <w:t>рейка "Кондор" с измерительным клином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прибор для определения шероховатости дорожного покрытия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прибор для определения коэффициента сцепления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измеритель келейности</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бурильная установка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комплект для определения слоев дорожной одежды и ее прочности</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электронные весы с комплектом приспособлений для гидростатического взвешивания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 xml:space="preserve">2. Судебная </w:t>
            </w:r>
            <w:proofErr w:type="spellStart"/>
            <w:r>
              <w:t>автотехническая</w:t>
            </w:r>
            <w:proofErr w:type="spellEnd"/>
            <w:r>
              <w:t xml:space="preserve"> экспертиза: </w:t>
            </w:r>
            <w:r>
              <w:br/>
            </w:r>
            <w:r>
              <w:br/>
              <w:t xml:space="preserve">технического состояния деталей и узлов транспортных средств </w:t>
            </w:r>
            <w:proofErr w:type="spellStart"/>
            <w:r>
              <w:t>транспортно-трасологическая</w:t>
            </w:r>
            <w:proofErr w:type="spellEnd"/>
            <w:r>
              <w:t xml:space="preserve"> </w:t>
            </w:r>
            <w:r>
              <w:br/>
            </w:r>
            <w:r>
              <w:br/>
              <w:t>установление обстоятельств дорожно-транспортного происшествия расчетными методами</w:t>
            </w:r>
          </w:p>
        </w:tc>
        <w:tc>
          <w:tcPr>
            <w:tcW w:w="3515" w:type="dxa"/>
          </w:tcPr>
          <w:p w:rsidR="00A10053" w:rsidRDefault="00A10053">
            <w:pPr>
              <w:pStyle w:val="ConsPlusNormal"/>
            </w:pPr>
            <w:r>
              <w:t>цифровая фотокамера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программное обеспечение для вычерчивания масштабных схем и графического моделирования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рулетка, штангенциркуль, масштабная линейка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комплект измерительного инструмента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набор слесарного инструмента</w:t>
            </w:r>
          </w:p>
        </w:tc>
        <w:tc>
          <w:tcPr>
            <w:tcW w:w="1633" w:type="dxa"/>
          </w:tcPr>
          <w:p w:rsidR="00A10053" w:rsidRDefault="00A10053">
            <w:pPr>
              <w:pStyle w:val="ConsPlusNormal"/>
              <w:jc w:val="center"/>
            </w:pPr>
            <w:r>
              <w:t>комплектов</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 xml:space="preserve">3. Судебная </w:t>
            </w:r>
            <w:proofErr w:type="spellStart"/>
            <w:r>
              <w:t>автотовароведческая</w:t>
            </w:r>
            <w:proofErr w:type="spellEnd"/>
            <w:r>
              <w:t xml:space="preserve"> экспертиза</w:t>
            </w:r>
          </w:p>
        </w:tc>
        <w:tc>
          <w:tcPr>
            <w:tcW w:w="3515" w:type="dxa"/>
          </w:tcPr>
          <w:p w:rsidR="00A10053" w:rsidRDefault="00A10053">
            <w:pPr>
              <w:pStyle w:val="ConsPlusNormal"/>
            </w:pPr>
            <w:r>
              <w:t>программное обеспечение для расчета стоимости восстановительного ремонта транспортных средств ("AUDATEX", "AUTOCALC"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каждого эксперта</w:t>
            </w:r>
          </w:p>
        </w:tc>
      </w:tr>
      <w:tr w:rsidR="00A10053">
        <w:tc>
          <w:tcPr>
            <w:tcW w:w="2964" w:type="dxa"/>
            <w:vMerge/>
          </w:tcPr>
          <w:p w:rsidR="00A10053" w:rsidRDefault="00A10053"/>
        </w:tc>
        <w:tc>
          <w:tcPr>
            <w:tcW w:w="3515" w:type="dxa"/>
          </w:tcPr>
          <w:p w:rsidR="00A10053" w:rsidRDefault="00A10053">
            <w:pPr>
              <w:pStyle w:val="ConsPlusNormal"/>
            </w:pPr>
            <w:r>
              <w:t xml:space="preserve">программное обеспечение для определения стоимости транспортных средств ("Белорусский </w:t>
            </w:r>
            <w:proofErr w:type="spellStart"/>
            <w:r>
              <w:t>Авторынок</w:t>
            </w:r>
            <w:proofErr w:type="spellEnd"/>
            <w:r>
              <w:t>", "Автомобили"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каждого эксперта</w:t>
            </w:r>
          </w:p>
        </w:tc>
      </w:tr>
      <w:tr w:rsidR="00A10053">
        <w:tc>
          <w:tcPr>
            <w:tcW w:w="2964" w:type="dxa"/>
            <w:vMerge/>
          </w:tcPr>
          <w:p w:rsidR="00A10053" w:rsidRDefault="00A10053"/>
        </w:tc>
        <w:tc>
          <w:tcPr>
            <w:tcW w:w="3515" w:type="dxa"/>
          </w:tcPr>
          <w:p w:rsidR="00A10053" w:rsidRDefault="00A10053">
            <w:pPr>
              <w:pStyle w:val="ConsPlusNormal"/>
            </w:pPr>
            <w:r>
              <w:t>цифровая фотокамера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штангенциркуль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масштабная линейка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 xml:space="preserve">4. Судебная </w:t>
            </w:r>
            <w:proofErr w:type="spellStart"/>
            <w:r>
              <w:t>компьютерно-техническая</w:t>
            </w:r>
            <w:proofErr w:type="spellEnd"/>
            <w:r>
              <w:t xml:space="preserve"> экспертиза</w:t>
            </w:r>
          </w:p>
        </w:tc>
        <w:tc>
          <w:tcPr>
            <w:tcW w:w="3515" w:type="dxa"/>
          </w:tcPr>
          <w:p w:rsidR="00A10053" w:rsidRDefault="00A10053">
            <w:pPr>
              <w:pStyle w:val="ConsPlusNormal"/>
            </w:pPr>
            <w:r>
              <w:t>испытательный стенд с источником бесперебойного питания</w:t>
            </w:r>
          </w:p>
        </w:tc>
        <w:tc>
          <w:tcPr>
            <w:tcW w:w="1633" w:type="dxa"/>
          </w:tcPr>
          <w:p w:rsidR="00A10053" w:rsidRDefault="00A10053">
            <w:pPr>
              <w:pStyle w:val="ConsPlusNormal"/>
              <w:jc w:val="center"/>
            </w:pPr>
            <w:r>
              <w:t>комплектов</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мобильный испытательный стенд</w:t>
            </w:r>
          </w:p>
        </w:tc>
        <w:tc>
          <w:tcPr>
            <w:tcW w:w="1633" w:type="dxa"/>
          </w:tcPr>
          <w:p w:rsidR="00A10053" w:rsidRDefault="00A10053">
            <w:pPr>
              <w:pStyle w:val="ConsPlusNormal"/>
              <w:jc w:val="center"/>
            </w:pPr>
            <w:r>
              <w:t>комплектов</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устройство для блокировки записи на аппаратном уровне</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устройство чтения карт памяти</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мультиметр</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сетевой концентратор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фотоаппарат цифровой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рабочая станция с источником бесперебойного питания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наушники</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лупа криминалистическая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набор инструментов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программное средство для судебно-криминалистического исследования компьютерной информации (</w:t>
            </w:r>
            <w:proofErr w:type="spellStart"/>
            <w:r>
              <w:t>EnCase</w:t>
            </w:r>
            <w:proofErr w:type="spellEnd"/>
            <w:r>
              <w:t>/FTK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программное средство для восстановления паролей (</w:t>
            </w:r>
            <w:proofErr w:type="spellStart"/>
            <w:r>
              <w:t>Passware</w:t>
            </w:r>
            <w:proofErr w:type="spellEnd"/>
            <w:r>
              <w:t xml:space="preserve"> </w:t>
            </w:r>
            <w:proofErr w:type="spellStart"/>
            <w:r>
              <w:t>Kit</w:t>
            </w:r>
            <w:proofErr w:type="spellEnd"/>
            <w:r>
              <w:t xml:space="preserve">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программное средство для поиска, анализа и хранения цифровых улик, найденных в историях посещения социальных сетей и мгновенных сообщений, журналах </w:t>
            </w:r>
            <w:proofErr w:type="spellStart"/>
            <w:proofErr w:type="gramStart"/>
            <w:r>
              <w:t>интернет-браузеров</w:t>
            </w:r>
            <w:proofErr w:type="spellEnd"/>
            <w:proofErr w:type="gramEnd"/>
            <w:r>
              <w:t xml:space="preserve">, ящиках электронной почты, в изображениях и </w:t>
            </w:r>
            <w:proofErr w:type="spellStart"/>
            <w:r>
              <w:t>видеофайлах</w:t>
            </w:r>
            <w:proofErr w:type="spellEnd"/>
            <w:r>
              <w:t xml:space="preserve"> (</w:t>
            </w:r>
            <w:proofErr w:type="spellStart"/>
            <w:r>
              <w:t>Belkasoft</w:t>
            </w:r>
            <w:proofErr w:type="spellEnd"/>
            <w:r>
              <w:t xml:space="preserve"> </w:t>
            </w:r>
            <w:proofErr w:type="spellStart"/>
            <w:r>
              <w:t>Evidence</w:t>
            </w:r>
            <w:proofErr w:type="spellEnd"/>
            <w:r>
              <w:t xml:space="preserve"> </w:t>
            </w:r>
            <w:proofErr w:type="spellStart"/>
            <w:r>
              <w:t>Center</w:t>
            </w:r>
            <w:proofErr w:type="spellEnd"/>
            <w:r>
              <w:t xml:space="preserve">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программное обеспечение для восстановления данных (</w:t>
            </w:r>
            <w:proofErr w:type="spellStart"/>
            <w:r>
              <w:t>R-studio</w:t>
            </w:r>
            <w:proofErr w:type="spellEnd"/>
            <w:r>
              <w:t xml:space="preserve">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val="restart"/>
          </w:tcPr>
          <w:p w:rsidR="00A10053" w:rsidRDefault="00A10053">
            <w:pPr>
              <w:pStyle w:val="ConsPlusNormal"/>
            </w:pPr>
            <w:r>
              <w:t>5. Судебная почерковедческая экспертиза</w:t>
            </w:r>
          </w:p>
        </w:tc>
        <w:tc>
          <w:tcPr>
            <w:tcW w:w="3515" w:type="dxa"/>
          </w:tcPr>
          <w:p w:rsidR="00A10053" w:rsidRDefault="00A10053">
            <w:pPr>
              <w:pStyle w:val="ConsPlusNormal"/>
            </w:pPr>
            <w:r>
              <w:t>лупа криминалистическая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осветитель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микроскоп бинокулярный ("МБС-2", "МБС-10"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двух судебных экспертов</w:t>
            </w:r>
          </w:p>
        </w:tc>
      </w:tr>
      <w:tr w:rsidR="00A10053">
        <w:tc>
          <w:tcPr>
            <w:tcW w:w="2964" w:type="dxa"/>
            <w:vMerge/>
          </w:tcPr>
          <w:p w:rsidR="00A10053" w:rsidRDefault="00A10053"/>
        </w:tc>
        <w:tc>
          <w:tcPr>
            <w:tcW w:w="3515" w:type="dxa"/>
          </w:tcPr>
          <w:p w:rsidR="00A10053" w:rsidRDefault="00A10053">
            <w:pPr>
              <w:pStyle w:val="ConsPlusNormal"/>
            </w:pPr>
            <w:r>
              <w:t>прибор контроля подлинности документов ("</w:t>
            </w:r>
            <w:proofErr w:type="spellStart"/>
            <w:r>
              <w:t>Регула</w:t>
            </w:r>
            <w:proofErr w:type="spellEnd"/>
            <w:r>
              <w:t xml:space="preserve"> 4305"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сканер планшетный формата А</w:t>
            </w:r>
            <w:proofErr w:type="gramStart"/>
            <w:r>
              <w:t>4</w:t>
            </w:r>
            <w:proofErr w:type="gramEnd"/>
            <w:r>
              <w:t xml:space="preserve"> с разрешением не менее 600 </w:t>
            </w:r>
            <w:proofErr w:type="spellStart"/>
            <w:r>
              <w:t>dpi</w:t>
            </w:r>
            <w:proofErr w:type="spellEnd"/>
            <w:r>
              <w:t xml:space="preserve"> или фотоаппарат цифровой с матрицей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6. Судебная строительно-техническая экспертиза</w:t>
            </w:r>
          </w:p>
        </w:tc>
        <w:tc>
          <w:tcPr>
            <w:tcW w:w="3515" w:type="dxa"/>
          </w:tcPr>
          <w:p w:rsidR="00A10053" w:rsidRDefault="00A10053">
            <w:pPr>
              <w:pStyle w:val="ConsPlusNormal"/>
            </w:pPr>
            <w:r>
              <w:t>лазерный дальномер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цифровой фотоаппарат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уровень строительный электронный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компас</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фонарь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измеритель зазоров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психрометр электронный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анемометр </w:t>
            </w:r>
            <w:proofErr w:type="spellStart"/>
            <w:r>
              <w:t>крыльчатый</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база данных технических нормативных правовых актов "</w:t>
            </w:r>
            <w:proofErr w:type="spellStart"/>
            <w:r>
              <w:t>СтройДОКУМЕНТ</w:t>
            </w:r>
            <w:proofErr w:type="spellEnd"/>
            <w:r>
              <w:t>"</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 xml:space="preserve">программное обеспечение по расчету смет и актов </w:t>
            </w:r>
            <w:proofErr w:type="gramStart"/>
            <w:r>
              <w:t>сдачи-приемки</w:t>
            </w:r>
            <w:proofErr w:type="gramEnd"/>
            <w:r>
              <w:t xml:space="preserve"> выполненных строительных и иных специальных работ (программный комплекс "SXW"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система автоматизированного проектирования и черчения (программный комплекс "</w:t>
            </w:r>
            <w:proofErr w:type="spellStart"/>
            <w:r>
              <w:t>AutoCAD</w:t>
            </w:r>
            <w:proofErr w:type="spellEnd"/>
            <w:r>
              <w:t>"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база данных нормативных правовых актов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угломер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уровень строительный (2 метра)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клин измерительный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штангенциркуль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ноутбук</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линейка металлическая 15 см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линейка металлическая 30 см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линейка металлическая 50 см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рулетка 3 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рулетка 5 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рулетка 20 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рулетка 50 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7. Судебная техническая экспертиза документов</w:t>
            </w:r>
          </w:p>
        </w:tc>
        <w:tc>
          <w:tcPr>
            <w:tcW w:w="3515" w:type="dxa"/>
          </w:tcPr>
          <w:p w:rsidR="00A10053" w:rsidRDefault="00A10053">
            <w:pPr>
              <w:pStyle w:val="ConsPlusNormal"/>
            </w:pPr>
            <w:r>
              <w:t>лупа криминалистическая с увеличением не менее 10x</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каждого судебного эксперта</w:t>
            </w:r>
          </w:p>
        </w:tc>
      </w:tr>
      <w:tr w:rsidR="00A10053">
        <w:tc>
          <w:tcPr>
            <w:tcW w:w="2964" w:type="dxa"/>
            <w:vMerge/>
          </w:tcPr>
          <w:p w:rsidR="00A10053" w:rsidRDefault="00A10053"/>
        </w:tc>
        <w:tc>
          <w:tcPr>
            <w:tcW w:w="3515" w:type="dxa"/>
          </w:tcPr>
          <w:p w:rsidR="00A10053" w:rsidRDefault="00A10053">
            <w:pPr>
              <w:pStyle w:val="ConsPlusNormal"/>
            </w:pPr>
            <w:r>
              <w:t>прибор контроля документов ("Регула-4305"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стол-мойка, секундомер, электроплитка, весы лабораторные с погрешностью взвешивания не более 0,0001 г, комплект для тонкослойной хроматографии, осветитель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микроскоп бинокулярный ("МБС-2", "МБС-10", "МСП-2"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двух судебных экспертов</w:t>
            </w:r>
          </w:p>
        </w:tc>
      </w:tr>
      <w:tr w:rsidR="00A10053">
        <w:tc>
          <w:tcPr>
            <w:tcW w:w="2964" w:type="dxa"/>
            <w:vMerge/>
          </w:tcPr>
          <w:p w:rsidR="00A10053" w:rsidRDefault="00A10053"/>
        </w:tc>
        <w:tc>
          <w:tcPr>
            <w:tcW w:w="3515" w:type="dxa"/>
          </w:tcPr>
          <w:p w:rsidR="00A10053" w:rsidRDefault="00A10053">
            <w:pPr>
              <w:pStyle w:val="ConsPlusNormal"/>
            </w:pPr>
            <w:r>
              <w:t>шкаф вытяжной ("ЛАБ-1800ШВ"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толщиномер</w:t>
            </w:r>
            <w:proofErr w:type="spellEnd"/>
            <w:r>
              <w:t xml:space="preserve"> бумаги и картона ("ТБК-Т"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микроскоп исследовательский биологический с увеличением 75 - 500 крат</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сканер планшетный формата А</w:t>
            </w:r>
            <w:proofErr w:type="gramStart"/>
            <w:r>
              <w:t>4</w:t>
            </w:r>
            <w:proofErr w:type="gramEnd"/>
            <w:r>
              <w:t xml:space="preserve"> с разрешением не менее 600 </w:t>
            </w:r>
            <w:proofErr w:type="spellStart"/>
            <w:r>
              <w:t>dpi</w:t>
            </w:r>
            <w:proofErr w:type="spellEnd"/>
            <w:r>
              <w:t xml:space="preserve"> или цифровой фотоаппарат цифровой с матрицей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8. Судебная товароведческая экспертиза непродовольственных товаров</w:t>
            </w:r>
          </w:p>
        </w:tc>
        <w:tc>
          <w:tcPr>
            <w:tcW w:w="3515" w:type="dxa"/>
          </w:tcPr>
          <w:p w:rsidR="00A10053" w:rsidRDefault="00A10053">
            <w:pPr>
              <w:pStyle w:val="ConsPlusNormal"/>
            </w:pPr>
            <w:r>
              <w:t>микроскоп бинокулярный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фотоаппарат цифровой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лупа криминалистическая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набор измерительных инструментов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 xml:space="preserve">9. Судебная </w:t>
            </w:r>
            <w:proofErr w:type="spellStart"/>
            <w:r>
              <w:t>фоноскопическая</w:t>
            </w:r>
            <w:proofErr w:type="spellEnd"/>
            <w:r>
              <w:t xml:space="preserve"> экспертиза:</w:t>
            </w:r>
            <w:r>
              <w:br/>
            </w:r>
            <w:r>
              <w:br/>
              <w:t>акустический анализ</w:t>
            </w:r>
            <w:r>
              <w:br/>
            </w:r>
            <w:r>
              <w:br/>
              <w:t>лингвистический анализ</w:t>
            </w:r>
          </w:p>
        </w:tc>
        <w:tc>
          <w:tcPr>
            <w:tcW w:w="3515" w:type="dxa"/>
          </w:tcPr>
          <w:p w:rsidR="00A10053" w:rsidRDefault="00A10053">
            <w:pPr>
              <w:pStyle w:val="ConsPlusNormal"/>
            </w:pPr>
            <w:r>
              <w:t>фотоаппарат цифровой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стереомагнитофон ("</w:t>
            </w:r>
            <w:proofErr w:type="spellStart"/>
            <w:r>
              <w:t>Taskam</w:t>
            </w:r>
            <w:proofErr w:type="spellEnd"/>
            <w:r>
              <w:t xml:space="preserve"> 122 </w:t>
            </w:r>
            <w:proofErr w:type="spellStart"/>
            <w:r>
              <w:t>mk</w:t>
            </w:r>
            <w:proofErr w:type="spellEnd"/>
            <w:r>
              <w:t xml:space="preserve"> III"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интегрированный усилитель ("</w:t>
            </w:r>
            <w:proofErr w:type="spellStart"/>
            <w:r>
              <w:t>Yamaha</w:t>
            </w:r>
            <w:proofErr w:type="spellEnd"/>
            <w:r>
              <w:t xml:space="preserve"> AX-982"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микшерный</w:t>
            </w:r>
            <w:proofErr w:type="spellEnd"/>
            <w:r>
              <w:t xml:space="preserve"> пульт ("</w:t>
            </w:r>
            <w:proofErr w:type="spellStart"/>
            <w:r>
              <w:t>Topaz</w:t>
            </w:r>
            <w:proofErr w:type="spellEnd"/>
            <w:r>
              <w:t xml:space="preserve"> 12-4"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микрофон ("</w:t>
            </w:r>
            <w:proofErr w:type="spellStart"/>
            <w:r>
              <w:t>Beyerdynamic</w:t>
            </w:r>
            <w:proofErr w:type="spellEnd"/>
            <w:r>
              <w:t xml:space="preserve"> TG V30d </w:t>
            </w:r>
            <w:proofErr w:type="spellStart"/>
            <w:r>
              <w:t>s</w:t>
            </w:r>
            <w:proofErr w:type="spellEnd"/>
            <w:r>
              <w:t>"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Pr="00F96490" w:rsidRDefault="00A10053">
            <w:pPr>
              <w:pStyle w:val="ConsPlusNormal"/>
              <w:rPr>
                <w:lang w:val="en-US"/>
              </w:rPr>
            </w:pPr>
            <w:proofErr w:type="spellStart"/>
            <w:r>
              <w:t>картридер</w:t>
            </w:r>
            <w:proofErr w:type="spellEnd"/>
            <w:r w:rsidRPr="00F96490">
              <w:rPr>
                <w:lang w:val="en-US"/>
              </w:rPr>
              <w:t xml:space="preserve"> ("TS-RDF8K Reader USB3.0 Black, Transcend" </w:t>
            </w:r>
            <w:r>
              <w:t>или</w:t>
            </w:r>
            <w:r w:rsidRPr="00F96490">
              <w:rPr>
                <w:lang w:val="en-US"/>
              </w:rPr>
              <w:t xml:space="preserve"> </w:t>
            </w:r>
            <w:r>
              <w:t>аналог</w:t>
            </w:r>
            <w:r w:rsidRPr="00F96490">
              <w:rPr>
                <w:lang w:val="en-US"/>
              </w:rPr>
              <w:t>)</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аналоговый диктофон (</w:t>
            </w:r>
            <w:proofErr w:type="spellStart"/>
            <w:r>
              <w:t>транскрайбер</w:t>
            </w:r>
            <w:proofErr w:type="spellEnd"/>
            <w:r>
              <w:t xml:space="preserve"> "</w:t>
            </w:r>
            <w:proofErr w:type="spellStart"/>
            <w:r>
              <w:t>Panasonic</w:t>
            </w:r>
            <w:proofErr w:type="spellEnd"/>
            <w:r>
              <w:t xml:space="preserve"> RR930"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программное обеспечение для идентификации по голосу и речи ("</w:t>
            </w:r>
            <w:proofErr w:type="spellStart"/>
            <w:r>
              <w:t>Фонекси</w:t>
            </w:r>
            <w:proofErr w:type="spellEnd"/>
            <w:r>
              <w:t>"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 xml:space="preserve">акустическая стереосистема ("TANNOY </w:t>
            </w:r>
            <w:proofErr w:type="spellStart"/>
            <w:r>
              <w:t>Reveal</w:t>
            </w:r>
            <w:proofErr w:type="spellEnd"/>
            <w:r>
              <w:t xml:space="preserve"> 5a"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 xml:space="preserve">аппаратно-программный комплекс исследования фонограмм речи ("ИКАР </w:t>
            </w:r>
            <w:proofErr w:type="spellStart"/>
            <w:proofErr w:type="gramStart"/>
            <w:r>
              <w:t>Лаб</w:t>
            </w:r>
            <w:proofErr w:type="spellEnd"/>
            <w:proofErr w:type="gramEnd"/>
            <w:r>
              <w:t xml:space="preserve"> II"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наушники ("</w:t>
            </w:r>
            <w:proofErr w:type="spellStart"/>
            <w:r>
              <w:t>Beyerdynamic</w:t>
            </w:r>
            <w:proofErr w:type="spellEnd"/>
            <w:r>
              <w:t xml:space="preserve"> DT 770 PRO"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val="restart"/>
          </w:tcPr>
          <w:p w:rsidR="00A10053" w:rsidRDefault="00A10053">
            <w:pPr>
              <w:pStyle w:val="ConsPlusNormal"/>
            </w:pPr>
            <w:r>
              <w:t>10. Судебная экономическая экспертиза</w:t>
            </w:r>
          </w:p>
        </w:tc>
        <w:tc>
          <w:tcPr>
            <w:tcW w:w="3515" w:type="dxa"/>
          </w:tcPr>
          <w:p w:rsidR="00A10053" w:rsidRDefault="00A10053">
            <w:pPr>
              <w:pStyle w:val="ConsPlusNormal"/>
            </w:pPr>
            <w:r>
              <w:t>база данных нормативных правовых актов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калькулятор (12-разрядный)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одному на каждое рабочее место</w:t>
            </w:r>
          </w:p>
        </w:tc>
      </w:tr>
      <w:tr w:rsidR="00A10053">
        <w:tc>
          <w:tcPr>
            <w:tcW w:w="2964" w:type="dxa"/>
            <w:vMerge/>
          </w:tcPr>
          <w:p w:rsidR="00A10053" w:rsidRDefault="00A10053"/>
        </w:tc>
        <w:tc>
          <w:tcPr>
            <w:tcW w:w="3515" w:type="dxa"/>
          </w:tcPr>
          <w:p w:rsidR="00A10053" w:rsidRDefault="00A10053">
            <w:pPr>
              <w:pStyle w:val="ConsPlusNormal"/>
            </w:pPr>
            <w:r>
              <w:t>лупа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каждое рабочее место</w:t>
            </w:r>
          </w:p>
        </w:tc>
      </w:tr>
      <w:tr w:rsidR="00A10053">
        <w:tc>
          <w:tcPr>
            <w:tcW w:w="2964" w:type="dxa"/>
            <w:vMerge w:val="restart"/>
          </w:tcPr>
          <w:p w:rsidR="00A10053" w:rsidRDefault="00A10053">
            <w:pPr>
              <w:pStyle w:val="ConsPlusNormal"/>
            </w:pPr>
            <w:r>
              <w:t xml:space="preserve">11. Судебная экспертиза материалов, веществ и изделий: </w:t>
            </w:r>
            <w:r>
              <w:br/>
              <w:t>волокнистых материалов и изделий из них</w:t>
            </w:r>
          </w:p>
        </w:tc>
        <w:tc>
          <w:tcPr>
            <w:tcW w:w="3515" w:type="dxa"/>
          </w:tcPr>
          <w:p w:rsidR="00A10053" w:rsidRDefault="00A10053">
            <w:pPr>
              <w:pStyle w:val="ConsPlusNormal"/>
            </w:pPr>
            <w:r>
              <w:t>люминесцентный микроскоп</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UV-VIS-спектрофотометр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ИК-Фурье-спектрометр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весы аналитические</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толщиномер</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proofErr w:type="gramStart"/>
            <w:r>
              <w:t>УФ-лампа</w:t>
            </w:r>
            <w:proofErr w:type="spellEnd"/>
            <w:proofErr w:type="gramEnd"/>
            <w:r>
              <w:t xml:space="preserve"> или </w:t>
            </w:r>
            <w:proofErr w:type="spellStart"/>
            <w:r>
              <w:t>УФ-кабинет</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анализатор элементного химического состава с функцией микроанализа (лазерный спектральный анализатор или </w:t>
            </w:r>
            <w:proofErr w:type="spellStart"/>
            <w:r>
              <w:t>рентгенофлуоресцентный</w:t>
            </w:r>
            <w:proofErr w:type="spellEnd"/>
            <w:r>
              <w:t xml:space="preserve"> микроскоп с диапазоном от </w:t>
            </w:r>
            <w:proofErr w:type="spellStart"/>
            <w:r>
              <w:t>Na</w:t>
            </w:r>
            <w:proofErr w:type="spellEnd"/>
            <w:r>
              <w:t xml:space="preserve"> до U)</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анализатор фазового состава (рентгенофазовый </w:t>
            </w:r>
            <w:proofErr w:type="spellStart"/>
            <w:r>
              <w:t>дифрактометр</w:t>
            </w:r>
            <w:proofErr w:type="spellEnd"/>
            <w:r>
              <w:t>)</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газовый хроматограф с </w:t>
            </w:r>
            <w:proofErr w:type="spellStart"/>
            <w:r>
              <w:t>пиролитической</w:t>
            </w:r>
            <w:proofErr w:type="spellEnd"/>
            <w:r>
              <w:t xml:space="preserve"> приставкой и масс-спектрометром (ПИ-ГЖХ-МС)</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микроспектрофотометр с диапазоном длин волн 400 - 700 нм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оптический микроскоп с возможностью фот</w:t>
            </w:r>
            <w:proofErr w:type="gramStart"/>
            <w:r>
              <w:t>о-</w:t>
            </w:r>
            <w:proofErr w:type="gramEnd"/>
            <w:r>
              <w:t xml:space="preserve">, </w:t>
            </w:r>
            <w:proofErr w:type="spellStart"/>
            <w:r>
              <w:t>видеофиксации</w:t>
            </w:r>
            <w:proofErr w:type="spellEnd"/>
            <w:r>
              <w:t xml:space="preserve"> или сохранением изображения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толщиномер</w:t>
            </w:r>
            <w:proofErr w:type="spellEnd"/>
            <w:r>
              <w:t xml:space="preserve"> покрытий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цифровой фотоаппарат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центрифуга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муфельная печь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шкаф </w:t>
            </w:r>
            <w:proofErr w:type="spellStart"/>
            <w:r>
              <w:t>сушительный</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шкаф вытяжной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лакокрасочных материалов и покрытий</w:t>
            </w:r>
          </w:p>
        </w:tc>
        <w:tc>
          <w:tcPr>
            <w:tcW w:w="3515" w:type="dxa"/>
          </w:tcPr>
          <w:p w:rsidR="00A10053" w:rsidRDefault="00A10053">
            <w:pPr>
              <w:pStyle w:val="ConsPlusNormal"/>
            </w:pPr>
            <w:r>
              <w:t>ИК-Фурье-спектрометр с приставками: ИК-микроскоп или алмазная кювета, МНПВО, диффузного отражения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анализатор элементного химического состава с функцией микроанализа (лазерный спектральный анализатор или </w:t>
            </w:r>
            <w:proofErr w:type="spellStart"/>
            <w:r>
              <w:t>рентгенофлуоресцентный</w:t>
            </w:r>
            <w:proofErr w:type="spellEnd"/>
            <w:r>
              <w:t xml:space="preserve"> микроскоп с диапазоном от </w:t>
            </w:r>
            <w:proofErr w:type="spellStart"/>
            <w:r>
              <w:t>Na</w:t>
            </w:r>
            <w:proofErr w:type="spellEnd"/>
            <w:r>
              <w:t xml:space="preserve"> до U)</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анализатор фазового состава (рентгенофазовый </w:t>
            </w:r>
            <w:proofErr w:type="spellStart"/>
            <w:r>
              <w:t>дифрактометр</w:t>
            </w:r>
            <w:proofErr w:type="spellEnd"/>
            <w:r>
              <w:t>)</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газовый хроматограф с </w:t>
            </w:r>
            <w:proofErr w:type="spellStart"/>
            <w:r>
              <w:t>пиролитической</w:t>
            </w:r>
            <w:proofErr w:type="spellEnd"/>
            <w:r>
              <w:t xml:space="preserve"> приставкой и масс-спектрометром (ПИ-ГЖХ-МС)</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микроспектрофотометр с диапазоном длин волн 400 - 700 нм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оптический микроскоп с возможностью фот</w:t>
            </w:r>
            <w:proofErr w:type="gramStart"/>
            <w:r>
              <w:t>о-</w:t>
            </w:r>
            <w:proofErr w:type="gramEnd"/>
            <w:r>
              <w:t xml:space="preserve">, </w:t>
            </w:r>
            <w:proofErr w:type="spellStart"/>
            <w:r>
              <w:t>видеофиксации</w:t>
            </w:r>
            <w:proofErr w:type="spellEnd"/>
            <w:r>
              <w:t xml:space="preserve"> или сохранением изображения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толщиномер</w:t>
            </w:r>
            <w:proofErr w:type="spellEnd"/>
            <w:r>
              <w:t xml:space="preserve"> покрытий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цифровой фотоаппарат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центрифуга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муфельная печь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шкаф сушильный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шкаф вытяжной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металлов, сплавов и изделий из них</w:t>
            </w:r>
          </w:p>
        </w:tc>
        <w:tc>
          <w:tcPr>
            <w:tcW w:w="3515" w:type="dxa"/>
          </w:tcPr>
          <w:p w:rsidR="00A10053" w:rsidRDefault="00A10053">
            <w:pPr>
              <w:pStyle w:val="ConsPlusNormal"/>
            </w:pPr>
            <w:r>
              <w:t xml:space="preserve">эмиссионный спектральный анализатор (диапазон от </w:t>
            </w:r>
            <w:proofErr w:type="spellStart"/>
            <w:r>
              <w:t>Be</w:t>
            </w:r>
            <w:proofErr w:type="spellEnd"/>
            <w:r>
              <w:t xml:space="preserve"> до U) с возможностью количественного определения углерода (предел обнаружения не ниже 0,001%)</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рентгенофлуоресцентный</w:t>
            </w:r>
            <w:proofErr w:type="spellEnd"/>
            <w:r>
              <w:t xml:space="preserve"> спектрометр (диапазон от </w:t>
            </w:r>
            <w:proofErr w:type="spellStart"/>
            <w:r>
              <w:t>Na</w:t>
            </w:r>
            <w:proofErr w:type="spellEnd"/>
            <w:r>
              <w:t xml:space="preserve"> до U)</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анализатор фазового состава (рентгенофазовый </w:t>
            </w:r>
            <w:proofErr w:type="spellStart"/>
            <w:r>
              <w:t>дифрактометр</w:t>
            </w:r>
            <w:proofErr w:type="spellEnd"/>
            <w:r>
              <w:t>)</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твердомеры для определения твердости методом </w:t>
            </w:r>
            <w:proofErr w:type="spellStart"/>
            <w:r>
              <w:t>Роквелла</w:t>
            </w:r>
            <w:proofErr w:type="spellEnd"/>
            <w:r>
              <w:t xml:space="preserve">, Бринелля, </w:t>
            </w:r>
            <w:proofErr w:type="spellStart"/>
            <w:r>
              <w:t>Виккерса</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микротвердомер</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оборудование для изготовления шлифов (отрезной, шлифованный и полированный станки)</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металлографический микроскоп с возможностью фот</w:t>
            </w:r>
            <w:proofErr w:type="gramStart"/>
            <w:r>
              <w:t>о-</w:t>
            </w:r>
            <w:proofErr w:type="gramEnd"/>
            <w:r>
              <w:t xml:space="preserve">, </w:t>
            </w:r>
            <w:proofErr w:type="spellStart"/>
            <w:r>
              <w:t>видеофиксации</w:t>
            </w:r>
            <w:proofErr w:type="spellEnd"/>
            <w:r>
              <w:t xml:space="preserve"> или сохранением изображения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цифровой фотоаппарат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аналитические весы</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шкаф вытяжной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муфельная печь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нефтепродуктов и горюче-смазочных материалов</w:t>
            </w:r>
          </w:p>
        </w:tc>
        <w:tc>
          <w:tcPr>
            <w:tcW w:w="3515" w:type="dxa"/>
          </w:tcPr>
          <w:p w:rsidR="00A10053" w:rsidRDefault="00A10053">
            <w:pPr>
              <w:pStyle w:val="ConsPlusNormal"/>
            </w:pPr>
            <w:r>
              <w:t>шкаф вытяжной ("ЛАБ-1800 ШВ"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термостат воздушный ("ТСвЛ-80"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газовый хроматограф ("</w:t>
            </w:r>
            <w:proofErr w:type="spellStart"/>
            <w:r>
              <w:t>Agilent</w:t>
            </w:r>
            <w:proofErr w:type="spellEnd"/>
            <w:r>
              <w:t xml:space="preserve"> 7890" или аналог), оснащенный пламенно-ионизационным и масс-спектрометрическим ("</w:t>
            </w:r>
            <w:proofErr w:type="spellStart"/>
            <w:r>
              <w:t>Agilent</w:t>
            </w:r>
            <w:proofErr w:type="spellEnd"/>
            <w:r>
              <w:t xml:space="preserve"> 5973N" или аналог) детекторами</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комплект программного обеспечения для хроматографов, в том числе специализированного - для расчета показателей моторных топлив (</w:t>
            </w:r>
            <w:proofErr w:type="spellStart"/>
            <w:r>
              <w:t>UniChrom</w:t>
            </w:r>
            <w:proofErr w:type="spellEnd"/>
            <w:r>
              <w:t xml:space="preserve">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комплект для тонкослойной хроматографии: камера для ТСХ, </w:t>
            </w:r>
            <w:proofErr w:type="spellStart"/>
            <w:proofErr w:type="gramStart"/>
            <w:r>
              <w:t>УФ-осветитель</w:t>
            </w:r>
            <w:proofErr w:type="spellEnd"/>
            <w:proofErr w:type="gramEnd"/>
            <w:r>
              <w:t xml:space="preserve">, </w:t>
            </w:r>
            <w:proofErr w:type="spellStart"/>
            <w:r>
              <w:t>термостолик</w:t>
            </w:r>
            <w:proofErr w:type="spellEnd"/>
            <w:r>
              <w:t>, капилляры, платины для ТСХ (</w:t>
            </w:r>
            <w:proofErr w:type="spellStart"/>
            <w:r>
              <w:t>Merck</w:t>
            </w:r>
            <w:proofErr w:type="spellEnd"/>
            <w:r>
              <w:t xml:space="preserve"> </w:t>
            </w:r>
            <w:proofErr w:type="spellStart"/>
            <w:r>
              <w:t>Silicagel</w:t>
            </w:r>
            <w:proofErr w:type="spellEnd"/>
            <w:r>
              <w:t xml:space="preserve"> 60 F254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спектрофлуориметр</w:t>
            </w:r>
            <w:proofErr w:type="spellEnd"/>
            <w:r>
              <w:t xml:space="preserve"> ("</w:t>
            </w:r>
            <w:proofErr w:type="spellStart"/>
            <w:r>
              <w:t>Solar</w:t>
            </w:r>
            <w:proofErr w:type="spellEnd"/>
            <w:r>
              <w:t xml:space="preserve"> CM2203"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рентгенофлуоресцентный</w:t>
            </w:r>
            <w:proofErr w:type="spellEnd"/>
            <w:r>
              <w:t xml:space="preserve"> анализатор серы ("</w:t>
            </w:r>
            <w:proofErr w:type="spellStart"/>
            <w:r>
              <w:t>Horiba</w:t>
            </w:r>
            <w:proofErr w:type="spellEnd"/>
            <w:r>
              <w:t xml:space="preserve"> SLFA-2100"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ротационный вискозиметр, оснащенный термостатом ("</w:t>
            </w:r>
            <w:proofErr w:type="spellStart"/>
            <w:r>
              <w:t>Brookfield</w:t>
            </w:r>
            <w:proofErr w:type="spellEnd"/>
            <w:r>
              <w:t xml:space="preserve"> DV-II </w:t>
            </w:r>
            <w:proofErr w:type="spellStart"/>
            <w:r>
              <w:t>Pro</w:t>
            </w:r>
            <w:proofErr w:type="spellEnd"/>
            <w:r>
              <w:t>"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автоматический плотномер (денсиметр) ("</w:t>
            </w:r>
            <w:proofErr w:type="spellStart"/>
            <w:r>
              <w:t>Mettler</w:t>
            </w:r>
            <w:proofErr w:type="spellEnd"/>
            <w:r>
              <w:t xml:space="preserve"> </w:t>
            </w:r>
            <w:proofErr w:type="spellStart"/>
            <w:r>
              <w:t>Toledo</w:t>
            </w:r>
            <w:proofErr w:type="spellEnd"/>
            <w:r>
              <w:t xml:space="preserve"> DM40"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анализатор фракционного состава нефтепродуктов ("АФСА" производства ЗАО БМЦ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регистратор температуры вспышки ("Вспышка-А" производства ЗАО БМЦ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измеритель температуры </w:t>
            </w:r>
            <w:proofErr w:type="spellStart"/>
            <w:r>
              <w:t>фильтруемости</w:t>
            </w:r>
            <w:proofErr w:type="spellEnd"/>
            <w:r>
              <w:t>, оснащенный низкотемпературным термостатом ("Крио ИТФ" производства ЗАО БМЦ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комплекс для определения температур застывания и помутнения нефтепродуктов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моторная установка (УИТ-85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почвоведческая</w:t>
            </w:r>
          </w:p>
        </w:tc>
        <w:tc>
          <w:tcPr>
            <w:tcW w:w="3515" w:type="dxa"/>
          </w:tcPr>
          <w:p w:rsidR="00A10053" w:rsidRDefault="00A10053">
            <w:pPr>
              <w:pStyle w:val="ConsPlusNormal"/>
            </w:pPr>
            <w:r>
              <w:t>атомно-эмиссионный спектрометр с системой подготовки проб</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иономер</w:t>
            </w:r>
            <w:proofErr w:type="spellEnd"/>
            <w:r>
              <w:t>, спектрофотометр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центрифуга</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оптический микроскоп с возможностью фот</w:t>
            </w:r>
            <w:proofErr w:type="gramStart"/>
            <w:r>
              <w:t>о-</w:t>
            </w:r>
            <w:proofErr w:type="gramEnd"/>
            <w:r>
              <w:t xml:space="preserve">, </w:t>
            </w:r>
            <w:proofErr w:type="spellStart"/>
            <w:r>
              <w:t>видеофиксации</w:t>
            </w:r>
            <w:proofErr w:type="spellEnd"/>
            <w:r>
              <w:t xml:space="preserve"> или сохранением изображения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цифровой фотоаппарат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весы аналитические</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весы технические</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муфельная печь</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шкаф сушильный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шкаф вытяжной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стекла и изделий из него</w:t>
            </w:r>
          </w:p>
        </w:tc>
        <w:tc>
          <w:tcPr>
            <w:tcW w:w="3515" w:type="dxa"/>
          </w:tcPr>
          <w:p w:rsidR="00A10053" w:rsidRDefault="00A10053">
            <w:pPr>
              <w:pStyle w:val="ConsPlusNormal"/>
            </w:pPr>
            <w:r>
              <w:t>поляризационный микроскоп</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рефрактометр с набором иммерсионных жидкостей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анализатор элементного химического состава с функцией микроанализа (лазерный спектральный анализатор)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микротвердомер</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оптический микроскоп с термостатирующим столиком</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цифровой фотоаппарат с разрешающей способностью не менее 7 мегапикселей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весы аналитические</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val="restart"/>
          </w:tcPr>
          <w:p w:rsidR="00A10053" w:rsidRDefault="00A10053">
            <w:pPr>
              <w:pStyle w:val="ConsPlusNormal"/>
            </w:pPr>
            <w:r>
              <w:t>12. Судебная экспертиза радиоэлектронных устройств и электробытовой техники</w:t>
            </w:r>
          </w:p>
        </w:tc>
        <w:tc>
          <w:tcPr>
            <w:tcW w:w="3515" w:type="dxa"/>
          </w:tcPr>
          <w:p w:rsidR="00A10053" w:rsidRDefault="00A10053">
            <w:pPr>
              <w:pStyle w:val="ConsPlusNormal"/>
            </w:pPr>
            <w:r>
              <w:t xml:space="preserve">цифровой </w:t>
            </w:r>
            <w:proofErr w:type="spellStart"/>
            <w:r>
              <w:t>шумомер</w:t>
            </w:r>
            <w:proofErr w:type="spellEnd"/>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линейный источник питания с набором щупов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анализатор аккумуляторных батарей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набор отверток, </w:t>
            </w:r>
            <w:proofErr w:type="spellStart"/>
            <w:r>
              <w:t>бокорезы</w:t>
            </w:r>
            <w:proofErr w:type="spellEnd"/>
            <w:r>
              <w:t>, кусачки, пинцеты, пластмассовый инструмент для вскрытия корпусов</w:t>
            </w:r>
          </w:p>
        </w:tc>
        <w:tc>
          <w:tcPr>
            <w:tcW w:w="1633" w:type="dxa"/>
          </w:tcPr>
          <w:p w:rsidR="00A10053" w:rsidRDefault="00A10053">
            <w:pPr>
              <w:pStyle w:val="ConsPlusNormal"/>
              <w:jc w:val="center"/>
            </w:pPr>
            <w:r>
              <w:t>комплектов</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proofErr w:type="spellStart"/>
            <w:r>
              <w:t>мультиметр</w:t>
            </w:r>
            <w:proofErr w:type="spellEnd"/>
            <w:r>
              <w:t xml:space="preserve"> (с функцией измерения температуры)</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паяльная станция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фотоаппарат цифровой</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цифровой осциллограф</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тахометр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пирометр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 xml:space="preserve">универсальный </w:t>
            </w:r>
            <w:proofErr w:type="spellStart"/>
            <w:r>
              <w:t>радиокоммуникационный</w:t>
            </w:r>
            <w:proofErr w:type="spellEnd"/>
            <w:r>
              <w:t xml:space="preserve"> тестер</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микроскоп</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рулетка, штангенциркуль, линейка металлическая</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измеритель RLC</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vMerge/>
          </w:tcPr>
          <w:p w:rsidR="00A10053" w:rsidRDefault="00A10053"/>
        </w:tc>
        <w:tc>
          <w:tcPr>
            <w:tcW w:w="3515" w:type="dxa"/>
          </w:tcPr>
          <w:p w:rsidR="00A10053" w:rsidRDefault="00A10053">
            <w:pPr>
              <w:pStyle w:val="ConsPlusNormal"/>
            </w:pPr>
            <w:r>
              <w:t>антенна телевизионная (VHF, UHF или аналог)</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1</w:t>
            </w:r>
          </w:p>
        </w:tc>
      </w:tr>
      <w:tr w:rsidR="00A10053">
        <w:tc>
          <w:tcPr>
            <w:tcW w:w="2964" w:type="dxa"/>
          </w:tcPr>
          <w:p w:rsidR="00A10053" w:rsidRDefault="00A10053">
            <w:pPr>
              <w:pStyle w:val="ConsPlusNormal"/>
            </w:pPr>
            <w:r>
              <w:t xml:space="preserve">13. </w:t>
            </w:r>
            <w:proofErr w:type="gramStart"/>
            <w:r>
              <w:t xml:space="preserve">Судебная экспертиза по вопросам оценки стоимости объектов гражданских прав: </w:t>
            </w:r>
            <w:r>
              <w:br/>
            </w:r>
            <w:r>
              <w:br/>
              <w:t xml:space="preserve">предприятия как имущественные комплексы, доли в уставных фондах юридических лиц, ценные бумаги и имущественные права на них </w:t>
            </w:r>
            <w:r>
              <w:br/>
            </w:r>
            <w:r>
              <w:br/>
              <w:t xml:space="preserve">капитальные строения (здания, сооружения), изолированные помещения, </w:t>
            </w:r>
            <w:proofErr w:type="spellStart"/>
            <w:r>
              <w:t>машино-места</w:t>
            </w:r>
            <w:proofErr w:type="spellEnd"/>
            <w:r>
              <w:t xml:space="preserve">, не завершенные строительством объекты и имущественные права на них </w:t>
            </w:r>
            <w:r>
              <w:br/>
            </w:r>
            <w:r>
              <w:br/>
              <w:t xml:space="preserve">земельные участки и имущественные права на них </w:t>
            </w:r>
            <w:r>
              <w:br/>
            </w:r>
            <w:r>
              <w:br/>
              <w:t>машины, оборудование, инвентарь, транспортные средства, материалы и имущественные права на них</w:t>
            </w:r>
            <w:proofErr w:type="gramEnd"/>
            <w:r>
              <w:t xml:space="preserve">, другое имущество (за исключением предприятий как имущественных комплексов, долей в уставных фондах юридических лиц, ценных бумаг, капитальных строений (зданий, сооружений), изолированных помещений, </w:t>
            </w:r>
            <w:proofErr w:type="spellStart"/>
            <w:r>
              <w:t>машино-мест</w:t>
            </w:r>
            <w:proofErr w:type="spellEnd"/>
            <w:r>
              <w:t>, не завершенных строительством объектов, объектов интеллектуальной собственности, земельных участков и имущественных прав на них)</w:t>
            </w:r>
            <w:r>
              <w:br/>
            </w:r>
            <w:r>
              <w:br/>
              <w:t>объекты интеллектуальной собственности и имущественные права на них</w:t>
            </w:r>
          </w:p>
        </w:tc>
        <w:tc>
          <w:tcPr>
            <w:tcW w:w="3515" w:type="dxa"/>
          </w:tcPr>
          <w:p w:rsidR="00A10053" w:rsidRDefault="00A10053">
            <w:pPr>
              <w:pStyle w:val="ConsPlusNormal"/>
            </w:pPr>
            <w:r>
              <w:t>база данных нормативных правовых актов</w:t>
            </w:r>
          </w:p>
        </w:tc>
        <w:tc>
          <w:tcPr>
            <w:tcW w:w="1633" w:type="dxa"/>
          </w:tcPr>
          <w:p w:rsidR="00A10053" w:rsidRDefault="00A10053">
            <w:pPr>
              <w:pStyle w:val="ConsPlusNormal"/>
              <w:jc w:val="center"/>
            </w:pPr>
            <w:r>
              <w:t>штук</w:t>
            </w:r>
          </w:p>
        </w:tc>
        <w:tc>
          <w:tcPr>
            <w:tcW w:w="1633" w:type="dxa"/>
          </w:tcPr>
          <w:p w:rsidR="00A10053" w:rsidRDefault="00A10053">
            <w:pPr>
              <w:pStyle w:val="ConsPlusNormal"/>
              <w:jc w:val="center"/>
            </w:pPr>
            <w:r>
              <w:t>по одной на каждое рабочее место</w:t>
            </w:r>
          </w:p>
        </w:tc>
      </w:tr>
    </w:tbl>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right"/>
      </w:pPr>
      <w:r>
        <w:t>Приложение 2</w:t>
      </w:r>
    </w:p>
    <w:p w:rsidR="00A10053" w:rsidRDefault="00A10053">
      <w:pPr>
        <w:pStyle w:val="ConsPlusNormal"/>
        <w:jc w:val="right"/>
      </w:pPr>
      <w:r>
        <w:t>к Инструкции о порядке</w:t>
      </w:r>
    </w:p>
    <w:p w:rsidR="00A10053" w:rsidRDefault="00A10053">
      <w:pPr>
        <w:pStyle w:val="ConsPlusNormal"/>
        <w:jc w:val="right"/>
      </w:pPr>
      <w:r>
        <w:t>производства судебных экспертиз</w:t>
      </w:r>
    </w:p>
    <w:p w:rsidR="00A10053" w:rsidRDefault="00A10053">
      <w:pPr>
        <w:pStyle w:val="ConsPlusNormal"/>
        <w:jc w:val="right"/>
      </w:pPr>
      <w:r>
        <w:t xml:space="preserve">лицами, имеющими </w:t>
      </w:r>
      <w:proofErr w:type="gramStart"/>
      <w:r>
        <w:t>специальные</w:t>
      </w:r>
      <w:proofErr w:type="gramEnd"/>
    </w:p>
    <w:p w:rsidR="00A10053" w:rsidRDefault="00A10053">
      <w:pPr>
        <w:pStyle w:val="ConsPlusNormal"/>
        <w:jc w:val="right"/>
      </w:pPr>
      <w:r>
        <w:t>разрешения (лицензии)</w:t>
      </w:r>
    </w:p>
    <w:p w:rsidR="00A10053" w:rsidRDefault="00A10053">
      <w:pPr>
        <w:pStyle w:val="ConsPlusNormal"/>
        <w:jc w:val="right"/>
      </w:pPr>
      <w:r>
        <w:t>на осуществление судебно-</w:t>
      </w:r>
    </w:p>
    <w:p w:rsidR="00A10053" w:rsidRDefault="00A10053">
      <w:pPr>
        <w:pStyle w:val="ConsPlusNormal"/>
        <w:jc w:val="right"/>
      </w:pPr>
      <w:r>
        <w:t>экспертной деятельности</w:t>
      </w:r>
    </w:p>
    <w:p w:rsidR="00A10053" w:rsidRDefault="00A10053">
      <w:pPr>
        <w:pStyle w:val="ConsPlusNormal"/>
        <w:jc w:val="both"/>
      </w:pPr>
    </w:p>
    <w:p w:rsidR="00A10053" w:rsidRDefault="00A10053">
      <w:pPr>
        <w:pStyle w:val="ConsPlusNormal"/>
        <w:jc w:val="right"/>
      </w:pPr>
      <w:bookmarkStart w:id="11" w:name="P935"/>
      <w:bookmarkEnd w:id="11"/>
      <w:r>
        <w:t>Форма</w:t>
      </w:r>
    </w:p>
    <w:p w:rsidR="00A10053" w:rsidRDefault="00A10053">
      <w:pPr>
        <w:sectPr w:rsidR="00A10053">
          <w:pgSz w:w="16838" w:h="11905"/>
          <w:pgMar w:top="1701" w:right="1134" w:bottom="850" w:left="1134" w:header="0" w:footer="0" w:gutter="0"/>
          <w:cols w:space="720"/>
        </w:sectPr>
      </w:pPr>
    </w:p>
    <w:p w:rsidR="00A10053" w:rsidRDefault="00A10053">
      <w:pPr>
        <w:pStyle w:val="ConsPlusNormal"/>
      </w:pPr>
    </w:p>
    <w:p w:rsidR="00A10053" w:rsidRDefault="00A10053">
      <w:pPr>
        <w:pStyle w:val="ConsPlusNonformat"/>
        <w:jc w:val="both"/>
      </w:pPr>
      <w:r>
        <w:t xml:space="preserve">                             </w:t>
      </w:r>
      <w:r>
        <w:rPr>
          <w:b/>
        </w:rPr>
        <w:t>УЧЕТНАЯ КАРТОЧКА</w:t>
      </w:r>
    </w:p>
    <w:p w:rsidR="00A10053" w:rsidRDefault="00A10053">
      <w:pPr>
        <w:pStyle w:val="ConsPlusNonformat"/>
        <w:jc w:val="both"/>
      </w:pPr>
      <w:r>
        <w:t xml:space="preserve">                   </w:t>
      </w:r>
      <w:r>
        <w:rPr>
          <w:b/>
        </w:rPr>
        <w:t>заключения эксперта N ______________</w:t>
      </w:r>
    </w:p>
    <w:p w:rsidR="00A10053" w:rsidRDefault="00A10053">
      <w:pPr>
        <w:pStyle w:val="ConsPlusNonformat"/>
        <w:jc w:val="both"/>
      </w:pPr>
    </w:p>
    <w:p w:rsidR="00A10053" w:rsidRDefault="00A10053">
      <w:pPr>
        <w:pStyle w:val="ConsPlusNonformat"/>
        <w:jc w:val="both"/>
      </w:pPr>
      <w:r>
        <w:t>В соответствии со статьей _________________________________________________</w:t>
      </w:r>
    </w:p>
    <w:p w:rsidR="00A10053" w:rsidRDefault="00A10053">
      <w:pPr>
        <w:pStyle w:val="ConsPlusNonformat"/>
        <w:jc w:val="both"/>
      </w:pPr>
      <w:r>
        <w:t xml:space="preserve">                            </w:t>
      </w:r>
      <w:proofErr w:type="gramStart"/>
      <w:r>
        <w:t>(указывается статья соответствующего кодекса</w:t>
      </w:r>
      <w:proofErr w:type="gramEnd"/>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 xml:space="preserve">                           </w:t>
      </w:r>
      <w:proofErr w:type="gramStart"/>
      <w:r>
        <w:t>Республики Беларусь)</w:t>
      </w:r>
      <w:proofErr w:type="gramEnd"/>
    </w:p>
    <w:p w:rsidR="00A10053" w:rsidRDefault="00A10053">
      <w:pPr>
        <w:pStyle w:val="ConsPlusNonformat"/>
        <w:jc w:val="both"/>
      </w:pPr>
      <w:r>
        <w:t>поручено организовать производство ___________________ судебной экспертизы.</w:t>
      </w:r>
    </w:p>
    <w:p w:rsidR="00A10053" w:rsidRDefault="00A10053">
      <w:pPr>
        <w:pStyle w:val="ConsPlusNonformat"/>
        <w:jc w:val="both"/>
      </w:pPr>
      <w:r>
        <w:t>Срок исполнения ________ дней.</w:t>
      </w:r>
    </w:p>
    <w:p w:rsidR="00A10053" w:rsidRDefault="00A10053">
      <w:pPr>
        <w:pStyle w:val="ConsPlusNonformat"/>
        <w:jc w:val="both"/>
      </w:pPr>
      <w:r>
        <w:t>Дата регистрации _____________</w:t>
      </w:r>
    </w:p>
    <w:p w:rsidR="00A10053" w:rsidRDefault="00A10053">
      <w:pPr>
        <w:pStyle w:val="ConsPlusNonformat"/>
        <w:jc w:val="both"/>
      </w:pPr>
      <w:r>
        <w:t>Подпись ______________________</w:t>
      </w:r>
    </w:p>
    <w:p w:rsidR="00A10053" w:rsidRDefault="00A10053">
      <w:pPr>
        <w:pStyle w:val="ConsPlusNonformat"/>
        <w:jc w:val="both"/>
      </w:pPr>
    </w:p>
    <w:p w:rsidR="00A10053" w:rsidRDefault="00A10053">
      <w:pPr>
        <w:pStyle w:val="ConsPlusNonformat"/>
        <w:jc w:val="both"/>
      </w:pPr>
      <w:r>
        <w:t xml:space="preserve">                   Поступление материалов и их движение</w:t>
      </w:r>
    </w:p>
    <w:p w:rsidR="00A10053" w:rsidRDefault="00A10053">
      <w:pPr>
        <w:pStyle w:val="ConsPlusNonformat"/>
        <w:jc w:val="both"/>
      </w:pPr>
    </w:p>
    <w:p w:rsidR="00A10053" w:rsidRDefault="00A10053">
      <w:pPr>
        <w:pStyle w:val="ConsPlusNonformat"/>
        <w:jc w:val="both"/>
      </w:pPr>
      <w:r>
        <w:t>Дата выдачи судебному эксперту ____________________________________________</w:t>
      </w:r>
    </w:p>
    <w:p w:rsidR="00A10053" w:rsidRDefault="00A10053">
      <w:pPr>
        <w:pStyle w:val="ConsPlusNonformat"/>
        <w:jc w:val="both"/>
      </w:pPr>
      <w:r>
        <w:t>Судебны</w:t>
      </w:r>
      <w:proofErr w:type="gramStart"/>
      <w:r>
        <w:t>й(</w:t>
      </w:r>
      <w:proofErr w:type="gramEnd"/>
      <w:r>
        <w:t>е) эксперт(</w:t>
      </w:r>
      <w:proofErr w:type="spellStart"/>
      <w:r>
        <w:t>ы</w:t>
      </w:r>
      <w:proofErr w:type="spellEnd"/>
      <w:r>
        <w:t>):</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Дата поступления объектов исследования ____________________________________</w:t>
      </w:r>
    </w:p>
    <w:p w:rsidR="00A10053" w:rsidRDefault="00A10053">
      <w:pPr>
        <w:pStyle w:val="ConsPlusNonformat"/>
        <w:jc w:val="both"/>
      </w:pPr>
      <w:r>
        <w:t>Дата поступления дополнительных материалов ________________________________</w:t>
      </w:r>
    </w:p>
    <w:p w:rsidR="00A10053" w:rsidRDefault="00A10053">
      <w:pPr>
        <w:pStyle w:val="ConsPlusNonformat"/>
        <w:jc w:val="both"/>
      </w:pPr>
      <w:r>
        <w:t>Дата сдачи судебной экспертизы _______________</w:t>
      </w:r>
    </w:p>
    <w:p w:rsidR="00A10053" w:rsidRDefault="00A10053">
      <w:pPr>
        <w:pStyle w:val="ConsPlusNonformat"/>
        <w:jc w:val="both"/>
      </w:pPr>
      <w:r>
        <w:t>Длительность проведения судебной экспертизы _______ дней.</w:t>
      </w:r>
    </w:p>
    <w:p w:rsidR="00A10053" w:rsidRDefault="00A10053">
      <w:pPr>
        <w:pStyle w:val="ConsPlusNonformat"/>
        <w:jc w:val="both"/>
      </w:pPr>
      <w:r>
        <w:t>Сумма оплаты ______________________________________________________________</w:t>
      </w:r>
    </w:p>
    <w:p w:rsidR="00A10053" w:rsidRDefault="00A10053">
      <w:pPr>
        <w:pStyle w:val="ConsPlusNonformat"/>
        <w:jc w:val="both"/>
      </w:pPr>
    </w:p>
    <w:p w:rsidR="00A10053" w:rsidRDefault="00A10053">
      <w:pPr>
        <w:pStyle w:val="ConsPlusNonformat"/>
        <w:jc w:val="both"/>
      </w:pPr>
      <w:r>
        <w:t xml:space="preserve">                            Судебная экспертиза</w:t>
      </w:r>
    </w:p>
    <w:p w:rsidR="00A10053" w:rsidRDefault="00A10053">
      <w:pPr>
        <w:pStyle w:val="ConsPlusNonformat"/>
        <w:jc w:val="both"/>
      </w:pPr>
    </w:p>
    <w:p w:rsidR="00A10053" w:rsidRDefault="00A10053">
      <w:pPr>
        <w:pStyle w:val="ConsPlusNonformat"/>
        <w:jc w:val="both"/>
      </w:pPr>
      <w:r>
        <w:t>Вид судебной экспертизы ___________________________________________________</w:t>
      </w:r>
    </w:p>
    <w:p w:rsidR="00A10053" w:rsidRDefault="00A10053">
      <w:pPr>
        <w:pStyle w:val="ConsPlusNonformat"/>
        <w:jc w:val="both"/>
      </w:pPr>
      <w:r>
        <w:t>Подвид судебной экспертизы ________________________________________________</w:t>
      </w:r>
    </w:p>
    <w:p w:rsidR="00A10053" w:rsidRDefault="00A10053">
      <w:pPr>
        <w:pStyle w:val="ConsPlusNonformat"/>
        <w:jc w:val="both"/>
      </w:pPr>
      <w:r>
        <w:t xml:space="preserve">Характер  судебной  экспертизы:  </w:t>
      </w:r>
      <w:proofErr w:type="gramStart"/>
      <w:r>
        <w:t>первичная</w:t>
      </w:r>
      <w:proofErr w:type="gramEnd"/>
      <w:r>
        <w:t>,  дополнительная,  повторная.</w:t>
      </w:r>
    </w:p>
    <w:p w:rsidR="00A10053" w:rsidRDefault="00A10053">
      <w:pPr>
        <w:pStyle w:val="ConsPlusNonformat"/>
        <w:jc w:val="both"/>
      </w:pPr>
      <w:r>
        <w:t xml:space="preserve">Способ   выполнения   судебной   экспертизы:   </w:t>
      </w:r>
      <w:proofErr w:type="gramStart"/>
      <w:r>
        <w:t>комиссионная</w:t>
      </w:r>
      <w:proofErr w:type="gramEnd"/>
      <w:r>
        <w:t>,   комплексная.</w:t>
      </w:r>
    </w:p>
    <w:p w:rsidR="00A10053" w:rsidRDefault="00A10053">
      <w:pPr>
        <w:pStyle w:val="ConsPlusNonformat"/>
        <w:jc w:val="both"/>
      </w:pPr>
      <w:r>
        <w:t>Количество вопросов _______________________________________________________</w:t>
      </w:r>
    </w:p>
    <w:p w:rsidR="00A10053" w:rsidRDefault="00A10053">
      <w:pPr>
        <w:pStyle w:val="ConsPlusNonformat"/>
        <w:jc w:val="both"/>
      </w:pPr>
      <w:r>
        <w:t>Количество объектов _______________________________________________________</w:t>
      </w:r>
    </w:p>
    <w:p w:rsidR="00A10053" w:rsidRDefault="00A10053">
      <w:pPr>
        <w:pStyle w:val="ConsPlusNonformat"/>
        <w:jc w:val="both"/>
      </w:pPr>
      <w:r>
        <w:t>Орган (лицо), назначивший судебную  экспертизу 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Основание для проведения судебной экспертизы ______________________________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 xml:space="preserve">Материалы поступили </w:t>
      </w:r>
      <w:proofErr w:type="gramStart"/>
      <w:r>
        <w:t>из</w:t>
      </w:r>
      <w:proofErr w:type="gramEnd"/>
      <w:r>
        <w:t xml:space="preserve"> ____________________________________________________</w:t>
      </w:r>
    </w:p>
    <w:p w:rsidR="00A10053" w:rsidRDefault="00A10053">
      <w:pPr>
        <w:pStyle w:val="ConsPlusNonformat"/>
        <w:jc w:val="both"/>
      </w:pPr>
      <w:r>
        <w:t xml:space="preserve">                                       (область, район)</w:t>
      </w:r>
    </w:p>
    <w:p w:rsidR="00A10053" w:rsidRDefault="00A10053">
      <w:pPr>
        <w:pStyle w:val="ConsPlusNonformat"/>
        <w:jc w:val="both"/>
      </w:pPr>
      <w:r>
        <w:t>По делу N _________________________________________________________________</w:t>
      </w:r>
    </w:p>
    <w:p w:rsidR="00A10053" w:rsidRDefault="00A10053">
      <w:pPr>
        <w:pStyle w:val="ConsPlusNonformat"/>
        <w:jc w:val="both"/>
      </w:pPr>
      <w:r>
        <w:t xml:space="preserve">                            (наименование дела)</w:t>
      </w:r>
    </w:p>
    <w:p w:rsidR="00A10053" w:rsidRDefault="00A10053">
      <w:pPr>
        <w:pStyle w:val="ConsPlusNonformat"/>
        <w:jc w:val="both"/>
      </w:pPr>
      <w:r>
        <w:t>Уведомления, ходатайства __________________________________________________</w:t>
      </w:r>
    </w:p>
    <w:p w:rsidR="00A10053" w:rsidRDefault="00A10053">
      <w:pPr>
        <w:pStyle w:val="ConsPlusNonformat"/>
        <w:jc w:val="both"/>
      </w:pPr>
      <w:r>
        <w:t>Дата заявления ходатайства ________________________________________________</w:t>
      </w:r>
    </w:p>
    <w:p w:rsidR="00A10053" w:rsidRDefault="00A10053">
      <w:pPr>
        <w:pStyle w:val="ConsPlusNonformat"/>
        <w:jc w:val="both"/>
      </w:pPr>
      <w:r>
        <w:t>Дата ответа _______________________________________________________________</w:t>
      </w:r>
    </w:p>
    <w:p w:rsidR="00A10053" w:rsidRDefault="00A10053">
      <w:pPr>
        <w:pStyle w:val="ConsPlusNonformat"/>
        <w:jc w:val="both"/>
      </w:pPr>
      <w:r>
        <w:t>О чем _____________________________________________________________________</w:t>
      </w:r>
    </w:p>
    <w:p w:rsidR="00A10053" w:rsidRDefault="00A10053">
      <w:pPr>
        <w:pStyle w:val="ConsPlusNonformat"/>
        <w:jc w:val="both"/>
      </w:pPr>
      <w:r>
        <w:t>Выполнение судебной экспертизы ____________________________________________</w:t>
      </w:r>
    </w:p>
    <w:p w:rsidR="00A10053" w:rsidRDefault="00A10053">
      <w:pPr>
        <w:pStyle w:val="ConsPlusNonformat"/>
        <w:jc w:val="both"/>
      </w:pPr>
      <w:r>
        <w:t>Направлено сообщение о невозможности дачи заключения по причине ___________</w:t>
      </w:r>
    </w:p>
    <w:p w:rsidR="00A10053" w:rsidRDefault="00A10053">
      <w:pPr>
        <w:pStyle w:val="ConsPlusNonformat"/>
        <w:jc w:val="both"/>
      </w:pPr>
      <w:r>
        <w:t>___________________________________________________________________________</w:t>
      </w:r>
    </w:p>
    <w:p w:rsidR="00A10053" w:rsidRDefault="00A10053">
      <w:pPr>
        <w:pStyle w:val="ConsPlusNonformat"/>
        <w:jc w:val="both"/>
      </w:pPr>
      <w:r>
        <w:t>Дата   и  способ  отправки  заключения  эксперта   и  материалов   судебной</w:t>
      </w:r>
    </w:p>
    <w:p w:rsidR="00A10053" w:rsidRDefault="00A10053">
      <w:pPr>
        <w:pStyle w:val="ConsPlusNonformat"/>
        <w:jc w:val="both"/>
      </w:pPr>
      <w:r>
        <w:t>экспертизы ________________________________________________________________</w:t>
      </w: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right"/>
      </w:pPr>
      <w:r>
        <w:t>Приложение 3</w:t>
      </w:r>
    </w:p>
    <w:p w:rsidR="00A10053" w:rsidRDefault="00A10053">
      <w:pPr>
        <w:pStyle w:val="ConsPlusNormal"/>
        <w:jc w:val="right"/>
      </w:pPr>
      <w:r>
        <w:t>к Инструкции о порядке</w:t>
      </w:r>
    </w:p>
    <w:p w:rsidR="00A10053" w:rsidRDefault="00A10053">
      <w:pPr>
        <w:pStyle w:val="ConsPlusNormal"/>
        <w:jc w:val="right"/>
      </w:pPr>
      <w:r>
        <w:t>производства судебных экспертиз</w:t>
      </w:r>
    </w:p>
    <w:p w:rsidR="00A10053" w:rsidRDefault="00A10053">
      <w:pPr>
        <w:pStyle w:val="ConsPlusNormal"/>
        <w:jc w:val="right"/>
      </w:pPr>
      <w:r>
        <w:t xml:space="preserve">лицами, имеющими </w:t>
      </w:r>
      <w:proofErr w:type="gramStart"/>
      <w:r>
        <w:t>специальные</w:t>
      </w:r>
      <w:proofErr w:type="gramEnd"/>
    </w:p>
    <w:p w:rsidR="00A10053" w:rsidRDefault="00A10053">
      <w:pPr>
        <w:pStyle w:val="ConsPlusNormal"/>
        <w:jc w:val="right"/>
      </w:pPr>
      <w:r>
        <w:t>разрешения (лицензии)</w:t>
      </w:r>
    </w:p>
    <w:p w:rsidR="00A10053" w:rsidRDefault="00A10053">
      <w:pPr>
        <w:pStyle w:val="ConsPlusNormal"/>
        <w:jc w:val="right"/>
      </w:pPr>
      <w:r>
        <w:t>на осуществление судебно-</w:t>
      </w:r>
    </w:p>
    <w:p w:rsidR="00A10053" w:rsidRDefault="00A10053">
      <w:pPr>
        <w:pStyle w:val="ConsPlusNormal"/>
        <w:jc w:val="right"/>
      </w:pPr>
      <w:r>
        <w:t>экспертной деятельности</w:t>
      </w:r>
    </w:p>
    <w:p w:rsidR="00A10053" w:rsidRDefault="00A10053">
      <w:pPr>
        <w:pStyle w:val="ConsPlusNormal"/>
        <w:jc w:val="both"/>
      </w:pPr>
    </w:p>
    <w:p w:rsidR="00A10053" w:rsidRDefault="00A10053">
      <w:pPr>
        <w:pStyle w:val="ConsPlusNormal"/>
        <w:jc w:val="right"/>
      </w:pPr>
      <w:bookmarkStart w:id="12" w:name="P999"/>
      <w:bookmarkEnd w:id="12"/>
      <w:r>
        <w:t>Форма</w:t>
      </w:r>
    </w:p>
    <w:p w:rsidR="00A10053" w:rsidRDefault="00A10053">
      <w:pPr>
        <w:sectPr w:rsidR="00A10053">
          <w:pgSz w:w="11905" w:h="16838"/>
          <w:pgMar w:top="1134" w:right="850" w:bottom="1134" w:left="1701" w:header="0" w:footer="0" w:gutter="0"/>
          <w:cols w:space="720"/>
        </w:sectPr>
      </w:pPr>
    </w:p>
    <w:p w:rsidR="00A10053" w:rsidRDefault="00A10053">
      <w:pPr>
        <w:pStyle w:val="ConsPlusNormal"/>
      </w:pPr>
    </w:p>
    <w:p w:rsidR="00A10053" w:rsidRDefault="00A10053">
      <w:pPr>
        <w:pStyle w:val="ConsPlusNonformat"/>
        <w:jc w:val="both"/>
      </w:pPr>
      <w:r>
        <w:t xml:space="preserve">                                  </w:t>
      </w:r>
      <w:r>
        <w:rPr>
          <w:b/>
        </w:rPr>
        <w:t>ЖУРНАЛ</w:t>
      </w:r>
    </w:p>
    <w:p w:rsidR="00A10053" w:rsidRDefault="00A10053">
      <w:pPr>
        <w:pStyle w:val="ConsPlusNonformat"/>
        <w:jc w:val="both"/>
      </w:pPr>
      <w:r>
        <w:t xml:space="preserve">                      </w:t>
      </w:r>
      <w:r>
        <w:rPr>
          <w:b/>
        </w:rPr>
        <w:t>регистрации судебных экспертиз</w:t>
      </w:r>
    </w:p>
    <w:p w:rsidR="00A10053" w:rsidRDefault="00A10053">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4"/>
        <w:gridCol w:w="1593"/>
        <w:gridCol w:w="1584"/>
        <w:gridCol w:w="2530"/>
        <w:gridCol w:w="1833"/>
        <w:gridCol w:w="2149"/>
        <w:gridCol w:w="1821"/>
        <w:gridCol w:w="2107"/>
        <w:gridCol w:w="1394"/>
        <w:gridCol w:w="941"/>
        <w:gridCol w:w="2107"/>
      </w:tblGrid>
      <w:tr w:rsidR="00A10053">
        <w:tc>
          <w:tcPr>
            <w:tcW w:w="1584" w:type="dxa"/>
            <w:vMerge w:val="restart"/>
            <w:vAlign w:val="center"/>
          </w:tcPr>
          <w:p w:rsidR="00A10053" w:rsidRDefault="00A10053">
            <w:pPr>
              <w:pStyle w:val="ConsPlusNormal"/>
              <w:jc w:val="center"/>
            </w:pPr>
            <w:r>
              <w:t xml:space="preserve">Номер </w:t>
            </w:r>
            <w:r>
              <w:br/>
              <w:t>судебной экспертизы</w:t>
            </w:r>
          </w:p>
        </w:tc>
        <w:tc>
          <w:tcPr>
            <w:tcW w:w="1593" w:type="dxa"/>
            <w:vMerge w:val="restart"/>
            <w:vAlign w:val="center"/>
          </w:tcPr>
          <w:p w:rsidR="00A10053" w:rsidRDefault="00A10053">
            <w:pPr>
              <w:pStyle w:val="ConsPlusNormal"/>
              <w:jc w:val="center"/>
            </w:pPr>
            <w:r>
              <w:t>Дата получения материалов судебной экспертизы</w:t>
            </w:r>
          </w:p>
        </w:tc>
        <w:tc>
          <w:tcPr>
            <w:tcW w:w="1584" w:type="dxa"/>
            <w:vMerge w:val="restart"/>
            <w:vAlign w:val="center"/>
          </w:tcPr>
          <w:p w:rsidR="00A10053" w:rsidRDefault="00A10053">
            <w:pPr>
              <w:pStyle w:val="ConsPlusNormal"/>
              <w:jc w:val="center"/>
            </w:pPr>
            <w:r>
              <w:t>От кого поступили материалы судебной экспертизы</w:t>
            </w:r>
          </w:p>
        </w:tc>
        <w:tc>
          <w:tcPr>
            <w:tcW w:w="2530" w:type="dxa"/>
            <w:vMerge w:val="restart"/>
            <w:vAlign w:val="center"/>
          </w:tcPr>
          <w:p w:rsidR="00A10053" w:rsidRDefault="00A10053">
            <w:pPr>
              <w:pStyle w:val="ConsPlusNormal"/>
              <w:jc w:val="center"/>
            </w:pPr>
            <w:r>
              <w:t>Номер дела, фамилия, инициалы обвиняемого по уголовным делам или сторон по гражданским делам, хозяйственным спорам, лица, привлекаемого к административной ответственности</w:t>
            </w:r>
          </w:p>
        </w:tc>
        <w:tc>
          <w:tcPr>
            <w:tcW w:w="1833" w:type="dxa"/>
            <w:vMerge w:val="restart"/>
            <w:vAlign w:val="center"/>
          </w:tcPr>
          <w:p w:rsidR="00A10053" w:rsidRDefault="00A10053">
            <w:pPr>
              <w:pStyle w:val="ConsPlusNormal"/>
              <w:jc w:val="center"/>
            </w:pPr>
            <w:r>
              <w:t>Вид судебной экспертизы. Материалы экспертизы (предметы, документы, образцы, поступившие на судебную экспертизу)</w:t>
            </w:r>
          </w:p>
        </w:tc>
        <w:tc>
          <w:tcPr>
            <w:tcW w:w="2149" w:type="dxa"/>
            <w:vMerge w:val="restart"/>
            <w:vAlign w:val="center"/>
          </w:tcPr>
          <w:p w:rsidR="00A10053" w:rsidRDefault="00A10053">
            <w:pPr>
              <w:pStyle w:val="ConsPlusNormal"/>
              <w:jc w:val="center"/>
            </w:pPr>
            <w:r>
              <w:t>Установленный срок проведения судебной экспертизы</w:t>
            </w:r>
          </w:p>
        </w:tc>
        <w:tc>
          <w:tcPr>
            <w:tcW w:w="1821" w:type="dxa"/>
            <w:vMerge w:val="restart"/>
            <w:vAlign w:val="center"/>
          </w:tcPr>
          <w:p w:rsidR="00A10053" w:rsidRDefault="00A10053">
            <w:pPr>
              <w:pStyle w:val="ConsPlusNormal"/>
              <w:jc w:val="center"/>
            </w:pPr>
            <w:r>
              <w:t>Подпись, фамилия, инициалы судебного эксперта, получившего материалы судебной экспертизы</w:t>
            </w:r>
          </w:p>
        </w:tc>
        <w:tc>
          <w:tcPr>
            <w:tcW w:w="2107" w:type="dxa"/>
            <w:vMerge w:val="restart"/>
            <w:vAlign w:val="center"/>
          </w:tcPr>
          <w:p w:rsidR="00A10053" w:rsidRDefault="00A10053">
            <w:pPr>
              <w:pStyle w:val="ConsPlusNormal"/>
              <w:jc w:val="center"/>
            </w:pPr>
            <w:r>
              <w:t>Дата передачи заключения эксперта (сообщения о невозможности дачи заключения) и материалов судебной экспертизы для отправки</w:t>
            </w:r>
          </w:p>
        </w:tc>
        <w:tc>
          <w:tcPr>
            <w:tcW w:w="2335" w:type="dxa"/>
            <w:gridSpan w:val="2"/>
            <w:vAlign w:val="center"/>
          </w:tcPr>
          <w:p w:rsidR="00A10053" w:rsidRDefault="00A10053">
            <w:pPr>
              <w:pStyle w:val="ConsPlusNormal"/>
              <w:jc w:val="center"/>
            </w:pPr>
            <w:r>
              <w:t>Заявленные ходатайства</w:t>
            </w:r>
          </w:p>
        </w:tc>
        <w:tc>
          <w:tcPr>
            <w:tcW w:w="2107" w:type="dxa"/>
            <w:vMerge w:val="restart"/>
            <w:vAlign w:val="center"/>
          </w:tcPr>
          <w:p w:rsidR="00A10053" w:rsidRDefault="00A10053">
            <w:pPr>
              <w:pStyle w:val="ConsPlusNormal"/>
              <w:jc w:val="center"/>
            </w:pPr>
            <w:r>
              <w:t>Дата и способ отправки заключения эксперта и материалов судебной экспертизы или сообщения о невозможности дачи заключения</w:t>
            </w:r>
          </w:p>
        </w:tc>
      </w:tr>
      <w:tr w:rsidR="00A10053">
        <w:tc>
          <w:tcPr>
            <w:tcW w:w="1584" w:type="dxa"/>
            <w:vMerge/>
          </w:tcPr>
          <w:p w:rsidR="00A10053" w:rsidRDefault="00A10053"/>
        </w:tc>
        <w:tc>
          <w:tcPr>
            <w:tcW w:w="1593" w:type="dxa"/>
            <w:vMerge/>
          </w:tcPr>
          <w:p w:rsidR="00A10053" w:rsidRDefault="00A10053"/>
        </w:tc>
        <w:tc>
          <w:tcPr>
            <w:tcW w:w="1584" w:type="dxa"/>
            <w:vMerge/>
          </w:tcPr>
          <w:p w:rsidR="00A10053" w:rsidRDefault="00A10053"/>
        </w:tc>
        <w:tc>
          <w:tcPr>
            <w:tcW w:w="2530" w:type="dxa"/>
            <w:vMerge/>
          </w:tcPr>
          <w:p w:rsidR="00A10053" w:rsidRDefault="00A10053"/>
        </w:tc>
        <w:tc>
          <w:tcPr>
            <w:tcW w:w="1833" w:type="dxa"/>
            <w:vMerge/>
          </w:tcPr>
          <w:p w:rsidR="00A10053" w:rsidRDefault="00A10053"/>
        </w:tc>
        <w:tc>
          <w:tcPr>
            <w:tcW w:w="2149" w:type="dxa"/>
            <w:vMerge/>
          </w:tcPr>
          <w:p w:rsidR="00A10053" w:rsidRDefault="00A10053"/>
        </w:tc>
        <w:tc>
          <w:tcPr>
            <w:tcW w:w="1821" w:type="dxa"/>
            <w:vMerge/>
          </w:tcPr>
          <w:p w:rsidR="00A10053" w:rsidRDefault="00A10053"/>
        </w:tc>
        <w:tc>
          <w:tcPr>
            <w:tcW w:w="2107" w:type="dxa"/>
            <w:vMerge/>
          </w:tcPr>
          <w:p w:rsidR="00A10053" w:rsidRDefault="00A10053"/>
        </w:tc>
        <w:tc>
          <w:tcPr>
            <w:tcW w:w="1394" w:type="dxa"/>
            <w:vAlign w:val="center"/>
          </w:tcPr>
          <w:p w:rsidR="00A10053" w:rsidRDefault="00A10053">
            <w:pPr>
              <w:pStyle w:val="ConsPlusNormal"/>
              <w:jc w:val="center"/>
            </w:pPr>
            <w:r>
              <w:t>Дата заявления</w:t>
            </w:r>
          </w:p>
        </w:tc>
        <w:tc>
          <w:tcPr>
            <w:tcW w:w="941" w:type="dxa"/>
            <w:vAlign w:val="center"/>
          </w:tcPr>
          <w:p w:rsidR="00A10053" w:rsidRDefault="00A10053">
            <w:pPr>
              <w:pStyle w:val="ConsPlusNormal"/>
              <w:jc w:val="center"/>
            </w:pPr>
            <w:r>
              <w:t>Дата ответа</w:t>
            </w:r>
          </w:p>
        </w:tc>
        <w:tc>
          <w:tcPr>
            <w:tcW w:w="2107" w:type="dxa"/>
            <w:vMerge/>
          </w:tcPr>
          <w:p w:rsidR="00A10053" w:rsidRDefault="00A10053"/>
        </w:tc>
      </w:tr>
      <w:tr w:rsidR="00A10053">
        <w:tc>
          <w:tcPr>
            <w:tcW w:w="1584" w:type="dxa"/>
            <w:vAlign w:val="bottom"/>
          </w:tcPr>
          <w:p w:rsidR="00A10053" w:rsidRDefault="00A10053">
            <w:pPr>
              <w:pStyle w:val="ConsPlusNormal"/>
              <w:jc w:val="center"/>
            </w:pPr>
            <w:r>
              <w:t>1</w:t>
            </w:r>
          </w:p>
        </w:tc>
        <w:tc>
          <w:tcPr>
            <w:tcW w:w="1593" w:type="dxa"/>
            <w:vAlign w:val="bottom"/>
          </w:tcPr>
          <w:p w:rsidR="00A10053" w:rsidRDefault="00A10053">
            <w:pPr>
              <w:pStyle w:val="ConsPlusNormal"/>
              <w:jc w:val="center"/>
            </w:pPr>
            <w:r>
              <w:t>2</w:t>
            </w:r>
          </w:p>
        </w:tc>
        <w:tc>
          <w:tcPr>
            <w:tcW w:w="1584" w:type="dxa"/>
            <w:vAlign w:val="bottom"/>
          </w:tcPr>
          <w:p w:rsidR="00A10053" w:rsidRDefault="00A10053">
            <w:pPr>
              <w:pStyle w:val="ConsPlusNormal"/>
              <w:jc w:val="center"/>
            </w:pPr>
            <w:r>
              <w:t>3</w:t>
            </w:r>
          </w:p>
        </w:tc>
        <w:tc>
          <w:tcPr>
            <w:tcW w:w="2530" w:type="dxa"/>
            <w:vAlign w:val="bottom"/>
          </w:tcPr>
          <w:p w:rsidR="00A10053" w:rsidRDefault="00A10053">
            <w:pPr>
              <w:pStyle w:val="ConsPlusNormal"/>
              <w:jc w:val="center"/>
            </w:pPr>
            <w:r>
              <w:t>4</w:t>
            </w:r>
          </w:p>
        </w:tc>
        <w:tc>
          <w:tcPr>
            <w:tcW w:w="1833" w:type="dxa"/>
            <w:vAlign w:val="bottom"/>
          </w:tcPr>
          <w:p w:rsidR="00A10053" w:rsidRDefault="00A10053">
            <w:pPr>
              <w:pStyle w:val="ConsPlusNormal"/>
              <w:jc w:val="center"/>
            </w:pPr>
            <w:r>
              <w:t>5</w:t>
            </w:r>
          </w:p>
        </w:tc>
        <w:tc>
          <w:tcPr>
            <w:tcW w:w="2149" w:type="dxa"/>
            <w:vAlign w:val="bottom"/>
          </w:tcPr>
          <w:p w:rsidR="00A10053" w:rsidRDefault="00A10053">
            <w:pPr>
              <w:pStyle w:val="ConsPlusNormal"/>
              <w:jc w:val="center"/>
            </w:pPr>
            <w:r>
              <w:t>6</w:t>
            </w:r>
          </w:p>
        </w:tc>
        <w:tc>
          <w:tcPr>
            <w:tcW w:w="1821" w:type="dxa"/>
            <w:vAlign w:val="bottom"/>
          </w:tcPr>
          <w:p w:rsidR="00A10053" w:rsidRDefault="00A10053">
            <w:pPr>
              <w:pStyle w:val="ConsPlusNormal"/>
              <w:jc w:val="center"/>
            </w:pPr>
            <w:r>
              <w:t>7</w:t>
            </w:r>
          </w:p>
        </w:tc>
        <w:tc>
          <w:tcPr>
            <w:tcW w:w="2107" w:type="dxa"/>
            <w:vAlign w:val="bottom"/>
          </w:tcPr>
          <w:p w:rsidR="00A10053" w:rsidRDefault="00A10053">
            <w:pPr>
              <w:pStyle w:val="ConsPlusNormal"/>
              <w:jc w:val="center"/>
            </w:pPr>
            <w:r>
              <w:t>8</w:t>
            </w:r>
          </w:p>
        </w:tc>
        <w:tc>
          <w:tcPr>
            <w:tcW w:w="1394" w:type="dxa"/>
            <w:vAlign w:val="bottom"/>
          </w:tcPr>
          <w:p w:rsidR="00A10053" w:rsidRDefault="00A10053">
            <w:pPr>
              <w:pStyle w:val="ConsPlusNormal"/>
              <w:jc w:val="center"/>
            </w:pPr>
            <w:r>
              <w:t>9</w:t>
            </w:r>
          </w:p>
        </w:tc>
        <w:tc>
          <w:tcPr>
            <w:tcW w:w="941" w:type="dxa"/>
            <w:vAlign w:val="bottom"/>
          </w:tcPr>
          <w:p w:rsidR="00A10053" w:rsidRDefault="00A10053">
            <w:pPr>
              <w:pStyle w:val="ConsPlusNormal"/>
              <w:jc w:val="center"/>
            </w:pPr>
            <w:r>
              <w:t>10</w:t>
            </w:r>
          </w:p>
        </w:tc>
        <w:tc>
          <w:tcPr>
            <w:tcW w:w="2107" w:type="dxa"/>
            <w:vAlign w:val="bottom"/>
          </w:tcPr>
          <w:p w:rsidR="00A10053" w:rsidRDefault="00A10053">
            <w:pPr>
              <w:pStyle w:val="ConsPlusNormal"/>
              <w:jc w:val="center"/>
            </w:pPr>
            <w:r>
              <w:t>11</w:t>
            </w:r>
          </w:p>
        </w:tc>
      </w:tr>
      <w:tr w:rsidR="00A10053">
        <w:tc>
          <w:tcPr>
            <w:tcW w:w="1584" w:type="dxa"/>
            <w:tcBorders>
              <w:bottom w:val="nil"/>
            </w:tcBorders>
            <w:vAlign w:val="bottom"/>
          </w:tcPr>
          <w:p w:rsidR="00A10053" w:rsidRDefault="00A10053">
            <w:pPr>
              <w:pStyle w:val="ConsPlusNormal"/>
              <w:jc w:val="center"/>
            </w:pPr>
          </w:p>
        </w:tc>
        <w:tc>
          <w:tcPr>
            <w:tcW w:w="1593" w:type="dxa"/>
            <w:tcBorders>
              <w:bottom w:val="nil"/>
            </w:tcBorders>
            <w:vAlign w:val="bottom"/>
          </w:tcPr>
          <w:p w:rsidR="00A10053" w:rsidRDefault="00A10053">
            <w:pPr>
              <w:pStyle w:val="ConsPlusNormal"/>
              <w:jc w:val="center"/>
            </w:pPr>
          </w:p>
        </w:tc>
        <w:tc>
          <w:tcPr>
            <w:tcW w:w="1584" w:type="dxa"/>
            <w:tcBorders>
              <w:bottom w:val="nil"/>
            </w:tcBorders>
            <w:vAlign w:val="bottom"/>
          </w:tcPr>
          <w:p w:rsidR="00A10053" w:rsidRDefault="00A10053">
            <w:pPr>
              <w:pStyle w:val="ConsPlusNormal"/>
              <w:jc w:val="center"/>
            </w:pPr>
          </w:p>
        </w:tc>
        <w:tc>
          <w:tcPr>
            <w:tcW w:w="2530" w:type="dxa"/>
            <w:tcBorders>
              <w:bottom w:val="nil"/>
            </w:tcBorders>
            <w:vAlign w:val="bottom"/>
          </w:tcPr>
          <w:p w:rsidR="00A10053" w:rsidRDefault="00A10053">
            <w:pPr>
              <w:pStyle w:val="ConsPlusNormal"/>
              <w:jc w:val="center"/>
            </w:pPr>
          </w:p>
        </w:tc>
        <w:tc>
          <w:tcPr>
            <w:tcW w:w="1833" w:type="dxa"/>
            <w:tcBorders>
              <w:bottom w:val="nil"/>
            </w:tcBorders>
            <w:vAlign w:val="bottom"/>
          </w:tcPr>
          <w:p w:rsidR="00A10053" w:rsidRDefault="00A10053">
            <w:pPr>
              <w:pStyle w:val="ConsPlusNormal"/>
              <w:jc w:val="center"/>
            </w:pPr>
          </w:p>
        </w:tc>
        <w:tc>
          <w:tcPr>
            <w:tcW w:w="2149" w:type="dxa"/>
            <w:tcBorders>
              <w:bottom w:val="nil"/>
            </w:tcBorders>
            <w:vAlign w:val="bottom"/>
          </w:tcPr>
          <w:p w:rsidR="00A10053" w:rsidRDefault="00A10053">
            <w:pPr>
              <w:pStyle w:val="ConsPlusNormal"/>
              <w:jc w:val="center"/>
            </w:pPr>
          </w:p>
        </w:tc>
        <w:tc>
          <w:tcPr>
            <w:tcW w:w="1821" w:type="dxa"/>
            <w:tcBorders>
              <w:bottom w:val="nil"/>
            </w:tcBorders>
            <w:vAlign w:val="bottom"/>
          </w:tcPr>
          <w:p w:rsidR="00A10053" w:rsidRDefault="00A10053">
            <w:pPr>
              <w:pStyle w:val="ConsPlusNormal"/>
              <w:jc w:val="center"/>
            </w:pPr>
          </w:p>
        </w:tc>
        <w:tc>
          <w:tcPr>
            <w:tcW w:w="2107" w:type="dxa"/>
            <w:tcBorders>
              <w:bottom w:val="nil"/>
            </w:tcBorders>
            <w:vAlign w:val="bottom"/>
          </w:tcPr>
          <w:p w:rsidR="00A10053" w:rsidRDefault="00A10053">
            <w:pPr>
              <w:pStyle w:val="ConsPlusNormal"/>
              <w:jc w:val="center"/>
            </w:pPr>
          </w:p>
        </w:tc>
        <w:tc>
          <w:tcPr>
            <w:tcW w:w="1394" w:type="dxa"/>
            <w:tcBorders>
              <w:bottom w:val="nil"/>
            </w:tcBorders>
            <w:vAlign w:val="bottom"/>
          </w:tcPr>
          <w:p w:rsidR="00A10053" w:rsidRDefault="00A10053">
            <w:pPr>
              <w:pStyle w:val="ConsPlusNormal"/>
              <w:jc w:val="center"/>
            </w:pPr>
          </w:p>
        </w:tc>
        <w:tc>
          <w:tcPr>
            <w:tcW w:w="941" w:type="dxa"/>
            <w:tcBorders>
              <w:bottom w:val="nil"/>
            </w:tcBorders>
            <w:vAlign w:val="bottom"/>
          </w:tcPr>
          <w:p w:rsidR="00A10053" w:rsidRDefault="00A10053">
            <w:pPr>
              <w:pStyle w:val="ConsPlusNormal"/>
              <w:jc w:val="center"/>
            </w:pPr>
          </w:p>
        </w:tc>
        <w:tc>
          <w:tcPr>
            <w:tcW w:w="2107" w:type="dxa"/>
            <w:tcBorders>
              <w:bottom w:val="nil"/>
            </w:tcBorders>
            <w:vAlign w:val="bottom"/>
          </w:tcPr>
          <w:p w:rsidR="00A10053" w:rsidRDefault="00A10053">
            <w:pPr>
              <w:pStyle w:val="ConsPlusNormal"/>
              <w:jc w:val="center"/>
            </w:pPr>
          </w:p>
        </w:tc>
      </w:tr>
    </w:tbl>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rmal"/>
        <w:jc w:val="both"/>
      </w:pPr>
    </w:p>
    <w:p w:rsidR="00A10053" w:rsidRDefault="00A10053">
      <w:pPr>
        <w:pStyle w:val="ConsPlusNonformat"/>
        <w:jc w:val="both"/>
      </w:pPr>
      <w:r>
        <w:t xml:space="preserve">                                                  УТВЕРЖДЕНО</w:t>
      </w:r>
    </w:p>
    <w:p w:rsidR="00A10053" w:rsidRDefault="00A10053">
      <w:pPr>
        <w:pStyle w:val="ConsPlusNonformat"/>
        <w:jc w:val="both"/>
      </w:pPr>
      <w:r>
        <w:t xml:space="preserve">                                                  Постановление</w:t>
      </w:r>
    </w:p>
    <w:p w:rsidR="00A10053" w:rsidRDefault="00A10053">
      <w:pPr>
        <w:pStyle w:val="ConsPlusNonformat"/>
        <w:jc w:val="both"/>
      </w:pPr>
      <w:r>
        <w:t xml:space="preserve">                                                  Государственного комитета</w:t>
      </w:r>
    </w:p>
    <w:p w:rsidR="00A10053" w:rsidRDefault="00A10053">
      <w:pPr>
        <w:pStyle w:val="ConsPlusNonformat"/>
        <w:jc w:val="both"/>
      </w:pPr>
      <w:r>
        <w:t xml:space="preserve">                                                  судебных экспертиз</w:t>
      </w:r>
    </w:p>
    <w:p w:rsidR="00A10053" w:rsidRDefault="00A10053">
      <w:pPr>
        <w:pStyle w:val="ConsPlusNonformat"/>
        <w:jc w:val="both"/>
      </w:pPr>
      <w:r>
        <w:t xml:space="preserve">                                                  Республики Беларусь</w:t>
      </w:r>
    </w:p>
    <w:p w:rsidR="00A10053" w:rsidRDefault="00A10053">
      <w:pPr>
        <w:pStyle w:val="ConsPlusNonformat"/>
        <w:jc w:val="both"/>
      </w:pPr>
      <w:r>
        <w:t xml:space="preserve">                                                  15.05.2014 N 7</w:t>
      </w:r>
    </w:p>
    <w:p w:rsidR="00A10053" w:rsidRDefault="00A10053">
      <w:pPr>
        <w:pStyle w:val="ConsPlusNonformat"/>
        <w:jc w:val="both"/>
      </w:pPr>
      <w:r>
        <w:t xml:space="preserve">                                                  </w:t>
      </w:r>
      <w:proofErr w:type="gramStart"/>
      <w:r>
        <w:t>(в редакции постановления</w:t>
      </w:r>
      <w:proofErr w:type="gramEnd"/>
    </w:p>
    <w:p w:rsidR="00A10053" w:rsidRDefault="00A10053">
      <w:pPr>
        <w:pStyle w:val="ConsPlusNonformat"/>
        <w:jc w:val="both"/>
      </w:pPr>
      <w:r>
        <w:t xml:space="preserve">                                                  Государственного комитета</w:t>
      </w:r>
    </w:p>
    <w:p w:rsidR="00A10053" w:rsidRDefault="00A10053">
      <w:pPr>
        <w:pStyle w:val="ConsPlusNonformat"/>
        <w:jc w:val="both"/>
      </w:pPr>
      <w:r>
        <w:t xml:space="preserve">                                                  судебных экспертиз</w:t>
      </w:r>
    </w:p>
    <w:p w:rsidR="00A10053" w:rsidRDefault="00A10053">
      <w:pPr>
        <w:pStyle w:val="ConsPlusNonformat"/>
        <w:jc w:val="both"/>
      </w:pPr>
      <w:r>
        <w:t xml:space="preserve">                                                  Республики Беларусь</w:t>
      </w:r>
    </w:p>
    <w:p w:rsidR="00A10053" w:rsidRDefault="00A10053">
      <w:pPr>
        <w:pStyle w:val="ConsPlusNonformat"/>
        <w:jc w:val="both"/>
      </w:pPr>
      <w:r>
        <w:t xml:space="preserve">                                                  </w:t>
      </w:r>
      <w:proofErr w:type="gramStart"/>
      <w:r>
        <w:t>29.02.2016 N 13)</w:t>
      </w:r>
      <w:proofErr w:type="gramEnd"/>
    </w:p>
    <w:p w:rsidR="00A10053" w:rsidRDefault="00A10053">
      <w:pPr>
        <w:sectPr w:rsidR="00A10053">
          <w:pgSz w:w="16838" w:h="11905"/>
          <w:pgMar w:top="1701" w:right="1134" w:bottom="850" w:left="1134" w:header="0" w:footer="0" w:gutter="0"/>
          <w:cols w:space="720"/>
        </w:sectPr>
      </w:pPr>
    </w:p>
    <w:p w:rsidR="00A10053" w:rsidRDefault="00A10053">
      <w:pPr>
        <w:pStyle w:val="ConsPlusNormal"/>
      </w:pPr>
    </w:p>
    <w:p w:rsidR="00A10053" w:rsidRDefault="00A10053">
      <w:pPr>
        <w:pStyle w:val="ConsPlusTitle"/>
        <w:jc w:val="center"/>
      </w:pPr>
      <w:bookmarkStart w:id="13" w:name="P1055"/>
      <w:bookmarkEnd w:id="13"/>
      <w:r>
        <w:t>ПОЛОЖЕНИЕ</w:t>
      </w:r>
    </w:p>
    <w:p w:rsidR="00A10053" w:rsidRDefault="00A10053">
      <w:pPr>
        <w:pStyle w:val="ConsPlusTitle"/>
        <w:jc w:val="center"/>
      </w:pPr>
      <w:r>
        <w:t>О КОМИССИИ ПО ВОПРОСАМ ЛИЦЕНЗИРОВАНИЯ СУДЕБНО-ЭКСПЕРТНОЙ ДЕЯТЕЛЬНОСТИ</w:t>
      </w:r>
    </w:p>
    <w:p w:rsidR="00A10053" w:rsidRDefault="00A10053">
      <w:pPr>
        <w:pStyle w:val="ConsPlusNormal"/>
        <w:jc w:val="center"/>
      </w:pPr>
      <w:r>
        <w:t xml:space="preserve">(введено </w:t>
      </w:r>
      <w:hyperlink r:id="rId47" w:history="1">
        <w:r>
          <w:rPr>
            <w:color w:val="0000FF"/>
          </w:rPr>
          <w:t>постановлением</w:t>
        </w:r>
      </w:hyperlink>
      <w:r>
        <w:t xml:space="preserve"> Госкомитета судебных экспертиз от 29.02.2016 N 13)</w:t>
      </w:r>
    </w:p>
    <w:p w:rsidR="00A10053" w:rsidRDefault="00A10053">
      <w:pPr>
        <w:pStyle w:val="ConsPlusNormal"/>
      </w:pPr>
    </w:p>
    <w:p w:rsidR="00A10053" w:rsidRDefault="00A10053">
      <w:pPr>
        <w:pStyle w:val="ConsPlusNormal"/>
        <w:ind w:firstLine="540"/>
        <w:jc w:val="both"/>
      </w:pPr>
      <w:r>
        <w:t>1. Настоящим Положением определяется порядок создания и деятельности комиссии по вопросам лицензирования судебно-экспертной деятельности (далее - комиссия).</w:t>
      </w:r>
    </w:p>
    <w:p w:rsidR="00A10053" w:rsidRDefault="00A10053">
      <w:pPr>
        <w:pStyle w:val="ConsPlusNormal"/>
        <w:ind w:firstLine="540"/>
        <w:jc w:val="both"/>
      </w:pPr>
      <w:r>
        <w:t xml:space="preserve">2. В настоящем Положении употребляются основные термины и определения в значениях, установленных </w:t>
      </w:r>
      <w:hyperlink r:id="rId48" w:history="1">
        <w:r>
          <w:rPr>
            <w:color w:val="0000FF"/>
          </w:rPr>
          <w:t>Положением</w:t>
        </w:r>
      </w:hyperlink>
      <w:r>
        <w:t xml:space="preserve"> о лицензировании отдельных видов деятельности, утвержденным Указом Президента Республики Беларусь от 1 сентября 2010 г. N 450 "О лицензировании отдельных видов деятельности" (Национальный реестр правовых актов Республики Беларусь, 2010 г., N 212, 1/11914).</w:t>
      </w:r>
    </w:p>
    <w:p w:rsidR="00A10053" w:rsidRDefault="00A10053">
      <w:pPr>
        <w:pStyle w:val="ConsPlusNormal"/>
        <w:ind w:firstLine="540"/>
        <w:jc w:val="both"/>
      </w:pPr>
      <w:r>
        <w:t>3. Комиссия создается в центральном аппарате Государственного комитета судебных экспертиз Республики Беларусь (далее - Государственный комитет судебных экспертиз) в составе не менее 6 человек.</w:t>
      </w:r>
    </w:p>
    <w:p w:rsidR="00A10053" w:rsidRDefault="00A10053">
      <w:pPr>
        <w:pStyle w:val="ConsPlusNormal"/>
        <w:ind w:firstLine="540"/>
        <w:jc w:val="both"/>
      </w:pPr>
      <w:r>
        <w:t>Персональный состав комиссии утверждается приказом Председателя Государственного комитета судебных экспертиз.</w:t>
      </w:r>
    </w:p>
    <w:p w:rsidR="00A10053" w:rsidRDefault="00A10053">
      <w:pPr>
        <w:pStyle w:val="ConsPlusNormal"/>
        <w:ind w:firstLine="540"/>
        <w:jc w:val="both"/>
      </w:pPr>
      <w:r>
        <w:t>Председателем комиссии назначается один из заместителей Председателя Государственного комитета судебных экспертиз.</w:t>
      </w:r>
    </w:p>
    <w:p w:rsidR="00A10053" w:rsidRDefault="00A10053">
      <w:pPr>
        <w:pStyle w:val="ConsPlusNormal"/>
        <w:ind w:firstLine="540"/>
        <w:jc w:val="both"/>
      </w:pPr>
      <w:r>
        <w:t>Из числа членов комиссии назначаются заместитель председателя комиссии и секретарь комиссии.</w:t>
      </w:r>
    </w:p>
    <w:p w:rsidR="00A10053" w:rsidRDefault="00A10053">
      <w:pPr>
        <w:pStyle w:val="ConsPlusNormal"/>
        <w:ind w:firstLine="540"/>
        <w:jc w:val="both"/>
      </w:pPr>
      <w:r>
        <w:t>4. Полномочиями комиссии являются:</w:t>
      </w:r>
    </w:p>
    <w:p w:rsidR="00A10053" w:rsidRDefault="00A10053">
      <w:pPr>
        <w:pStyle w:val="ConsPlusNormal"/>
        <w:ind w:firstLine="540"/>
        <w:jc w:val="both"/>
      </w:pPr>
      <w:r>
        <w:t>4.1. рассмотрение заявлений и (или) иных материалов:</w:t>
      </w:r>
    </w:p>
    <w:p w:rsidR="00A10053" w:rsidRDefault="00A10053">
      <w:pPr>
        <w:pStyle w:val="ConsPlusNormal"/>
        <w:ind w:firstLine="540"/>
        <w:jc w:val="both"/>
      </w:pPr>
      <w:r>
        <w:t>о присвоении квалификации судебного эксперта и выдаче свидетельства о присвоении квалификации судебного эксперта (далее - свидетельство), внесении в свидетельство изменений, прекращении действия и аннулировании свидетельства;</w:t>
      </w:r>
    </w:p>
    <w:p w:rsidR="00A10053" w:rsidRDefault="00A10053">
      <w:pPr>
        <w:pStyle w:val="ConsPlusNormal"/>
        <w:ind w:firstLine="540"/>
        <w:jc w:val="both"/>
      </w:pPr>
      <w:proofErr w:type="gramStart"/>
      <w:r>
        <w:t>о выдаче специального разрешения (лицензии) на осуществление судебно-экспертной деятельности (далее - лицензия), внесении в лицензию изменений и (или) дополнений, приостановлении, возобновлении, прекращении действия и аннулировании лицензии;</w:t>
      </w:r>
      <w:proofErr w:type="gramEnd"/>
    </w:p>
    <w:p w:rsidR="00A10053" w:rsidRDefault="00A10053">
      <w:pPr>
        <w:pStyle w:val="ConsPlusNormal"/>
        <w:ind w:firstLine="540"/>
        <w:jc w:val="both"/>
      </w:pPr>
      <w:r>
        <w:t>о признании уважительными причин пропуска установленных сроков прохождения повышения квалификации, представления в Государственный комитет судебных экспертиз копии свидетельства о повышении квалификации либо копии продленного свидетельства об аттестации оценщика;</w:t>
      </w:r>
    </w:p>
    <w:p w:rsidR="00A10053" w:rsidRDefault="00A10053">
      <w:pPr>
        <w:pStyle w:val="ConsPlusNormal"/>
        <w:ind w:firstLine="540"/>
        <w:jc w:val="both"/>
      </w:pPr>
      <w:r>
        <w:t>4.2. проведение второго этапа квалификационного экзамена (по вопросам процессуального законодательства) (далее - экзамен);</w:t>
      </w:r>
    </w:p>
    <w:p w:rsidR="00A10053" w:rsidRDefault="00A10053">
      <w:pPr>
        <w:pStyle w:val="ConsPlusNormal"/>
        <w:ind w:firstLine="540"/>
        <w:jc w:val="both"/>
      </w:pPr>
      <w:r>
        <w:t>4.3. принятие решений:</w:t>
      </w:r>
    </w:p>
    <w:p w:rsidR="00A10053" w:rsidRDefault="00A10053">
      <w:pPr>
        <w:pStyle w:val="ConsPlusNormal"/>
        <w:ind w:firstLine="540"/>
        <w:jc w:val="both"/>
      </w:pPr>
      <w:r>
        <w:t>о присвоении квалификации судебного эксперта и выдаче свидетельства либо об отказе в присвоении квалификации судебного эксперта и выдаче свидетельства;</w:t>
      </w:r>
    </w:p>
    <w:p w:rsidR="00A10053" w:rsidRDefault="00A10053">
      <w:pPr>
        <w:pStyle w:val="ConsPlusNormal"/>
        <w:ind w:firstLine="540"/>
        <w:jc w:val="both"/>
      </w:pPr>
      <w:r>
        <w:t>о внесении в свидетельство изменений, прекращении действия и аннулировании свидетельства;</w:t>
      </w:r>
    </w:p>
    <w:p w:rsidR="00A10053" w:rsidRDefault="00A10053">
      <w:pPr>
        <w:pStyle w:val="ConsPlusNormal"/>
        <w:ind w:firstLine="540"/>
        <w:jc w:val="both"/>
      </w:pPr>
      <w:r>
        <w:t>о признании уважительными причин пропуска срока прохождения повышения квалификации, представления в Государственный комитет судебных экспертиз копии свидетельства о повышении квалификации либо копии продленного свидетельства об аттестации оценщика либо об отказе в признании их таковыми;</w:t>
      </w:r>
    </w:p>
    <w:p w:rsidR="00A10053" w:rsidRDefault="00A10053">
      <w:pPr>
        <w:pStyle w:val="ConsPlusNormal"/>
        <w:ind w:firstLine="540"/>
        <w:jc w:val="both"/>
      </w:pPr>
      <w:proofErr w:type="gramStart"/>
      <w:r>
        <w:t xml:space="preserve">о вынесении предупреждения лицам, имеющим свидетельства (далее - обладатель свидетельства), за нарушение процессуального и иного законодательства, регулирующего судебно-экспертную деятельность, </w:t>
      </w:r>
      <w:hyperlink r:id="rId49" w:history="1">
        <w:r>
          <w:rPr>
            <w:color w:val="0000FF"/>
          </w:rPr>
          <w:t>Правил</w:t>
        </w:r>
      </w:hyperlink>
      <w:r>
        <w:t xml:space="preserve"> профессиональной этики лиц, осуществляющих судебно-экспертную деятельность, утвержденных постановлением Государственного комитета судебных экспертиз Республики Беларусь от 17 апреля 2014 г. N 3 (Национальный правовой Интернет-портал Республики Беларусь, 14.10.2014, 7/2949);</w:t>
      </w:r>
      <w:proofErr w:type="gramEnd"/>
    </w:p>
    <w:p w:rsidR="00A10053" w:rsidRDefault="00A10053">
      <w:pPr>
        <w:pStyle w:val="ConsPlusNormal"/>
        <w:ind w:firstLine="540"/>
        <w:jc w:val="both"/>
      </w:pPr>
      <w:r>
        <w:t>4.4. дача заключения:</w:t>
      </w:r>
    </w:p>
    <w:p w:rsidR="00A10053" w:rsidRDefault="00A10053">
      <w:pPr>
        <w:pStyle w:val="ConsPlusNormal"/>
        <w:ind w:firstLine="540"/>
        <w:jc w:val="both"/>
      </w:pPr>
      <w:r>
        <w:t xml:space="preserve">о соответствии либо несоответствии возможностей соискателя лицензии (лицензиата) лицензионным </w:t>
      </w:r>
      <w:hyperlink r:id="rId50" w:history="1">
        <w:r>
          <w:rPr>
            <w:color w:val="0000FF"/>
          </w:rPr>
          <w:t>требованиям</w:t>
        </w:r>
      </w:hyperlink>
      <w:r>
        <w:t xml:space="preserve"> и условиям, установленным для осуществления судебно-экспертной деятельности;</w:t>
      </w:r>
    </w:p>
    <w:p w:rsidR="00A10053" w:rsidRDefault="00A10053">
      <w:pPr>
        <w:pStyle w:val="ConsPlusNormal"/>
        <w:ind w:firstLine="540"/>
        <w:jc w:val="both"/>
      </w:pPr>
      <w:r>
        <w:t>о выдаче (отказе в выдаче) лицензии, внесении в нее изменений и (или) дополнений, приостановлении, возобновлении, прекращении действия и аннулировании лицензии;</w:t>
      </w:r>
    </w:p>
    <w:p w:rsidR="00A10053" w:rsidRDefault="00A10053">
      <w:pPr>
        <w:pStyle w:val="ConsPlusNormal"/>
        <w:ind w:firstLine="540"/>
        <w:jc w:val="both"/>
      </w:pPr>
      <w:r>
        <w:t xml:space="preserve">4.5. рассмотрение иных вопросов и материалов, связанных с осуществлением судебно-экспертной деятельности лицензиатами и обладателями свидетельств, в том числе с соблюдением ими процессуального и иного законодательства, регулирующего эту деятельность, и </w:t>
      </w:r>
      <w:hyperlink r:id="rId51" w:history="1">
        <w:r>
          <w:rPr>
            <w:color w:val="0000FF"/>
          </w:rPr>
          <w:t>Правил</w:t>
        </w:r>
      </w:hyperlink>
      <w:r>
        <w:t xml:space="preserve"> профессиональной этики лиц, осуществляющих судебно-экспертную деятельность.</w:t>
      </w:r>
    </w:p>
    <w:p w:rsidR="00A10053" w:rsidRDefault="00A10053">
      <w:pPr>
        <w:pStyle w:val="ConsPlusNormal"/>
        <w:ind w:firstLine="540"/>
        <w:jc w:val="both"/>
      </w:pPr>
      <w:r>
        <w:t xml:space="preserve">5. </w:t>
      </w:r>
      <w:proofErr w:type="gramStart"/>
      <w:r>
        <w:t>Для исчисления стажа экспертной работы при рассмотрении заявлений о присвоении квалификации судебного эксперта и выдаче свидетельства, а также о выдаче лицензии комиссия направляет необходимые документы в комиссию центрального аппарата Государственного комитета судебных экспертиз, на которую возложены функции по исчислению стажа экспертной работы.</w:t>
      </w:r>
      <w:proofErr w:type="gramEnd"/>
    </w:p>
    <w:p w:rsidR="00A10053" w:rsidRDefault="00A10053">
      <w:pPr>
        <w:pStyle w:val="ConsPlusNormal"/>
        <w:ind w:firstLine="540"/>
        <w:jc w:val="both"/>
      </w:pPr>
      <w:r>
        <w:t>6. Заседания комиссии проводятся по мере необходимости.</w:t>
      </w:r>
    </w:p>
    <w:p w:rsidR="00A10053" w:rsidRDefault="00A10053">
      <w:pPr>
        <w:pStyle w:val="ConsPlusNormal"/>
        <w:ind w:firstLine="540"/>
        <w:jc w:val="both"/>
      </w:pPr>
      <w:r>
        <w:t>7. Подготовка заседаний комиссии, материалов на их рассмотрение и ведение делопроизводства возлагаются на секретаря комиссии.</w:t>
      </w:r>
    </w:p>
    <w:p w:rsidR="00A10053" w:rsidRDefault="00A10053">
      <w:pPr>
        <w:pStyle w:val="ConsPlusNormal"/>
        <w:ind w:firstLine="540"/>
        <w:jc w:val="both"/>
      </w:pPr>
      <w:r>
        <w:t>8. Дата, время и место проведения заседаний комиссии определяются председателем комиссии или его заместителем.</w:t>
      </w:r>
    </w:p>
    <w:p w:rsidR="00A10053" w:rsidRDefault="00A10053">
      <w:pPr>
        <w:pStyle w:val="ConsPlusNormal"/>
        <w:ind w:firstLine="540"/>
        <w:jc w:val="both"/>
      </w:pPr>
      <w:r>
        <w:t>9. На заседания комиссии для сдачи экзамена приглашаются лица, претендующие на получение свидетельства.</w:t>
      </w:r>
    </w:p>
    <w:p w:rsidR="00A10053" w:rsidRDefault="00A10053">
      <w:pPr>
        <w:pStyle w:val="ConsPlusNormal"/>
        <w:ind w:firstLine="540"/>
        <w:jc w:val="both"/>
      </w:pPr>
      <w:r>
        <w:t>По решению председателя комиссии на заседания комиссии могут приглашаться иные лица, вопрос в отношении которых вынесен на рассмотрение комиссии, а также руководители структурных подразделений центрального аппарата Государственного комитета судебных экспертиз.</w:t>
      </w:r>
    </w:p>
    <w:p w:rsidR="00A10053" w:rsidRDefault="00A10053">
      <w:pPr>
        <w:pStyle w:val="ConsPlusNormal"/>
        <w:ind w:firstLine="540"/>
        <w:jc w:val="both"/>
      </w:pPr>
      <w:r>
        <w:t>10. Заседание комиссии проводится председателем комиссии, во время его отсутствия - заместителем председателя комиссии и считается правомочным, если на нем присутствует не менее двух третей ее состава.</w:t>
      </w:r>
    </w:p>
    <w:p w:rsidR="00A10053" w:rsidRDefault="00A10053">
      <w:pPr>
        <w:pStyle w:val="ConsPlusNormal"/>
        <w:ind w:firstLine="540"/>
        <w:jc w:val="both"/>
      </w:pPr>
      <w:r>
        <w:t>Решения комиссии принимаются открытым голосованием простым большинством голосов членов комиссии, присутствующих на заседании. При равенстве голосов принятым считается решение, за которое проголосовал председатель комиссии, во время его отсутствия - заместитель председателя комиссии.</w:t>
      </w:r>
    </w:p>
    <w:p w:rsidR="00A10053" w:rsidRDefault="00A10053">
      <w:pPr>
        <w:pStyle w:val="ConsPlusNormal"/>
        <w:ind w:firstLine="540"/>
        <w:jc w:val="both"/>
      </w:pPr>
      <w:r>
        <w:t>Член комиссии, не согласный с принятым решением, вправе в письменной форме изложить свое особое мнение, которое подписывается им одновременно с подписанием решения.</w:t>
      </w:r>
    </w:p>
    <w:p w:rsidR="00A10053" w:rsidRDefault="00A10053">
      <w:pPr>
        <w:pStyle w:val="ConsPlusNormal"/>
        <w:ind w:firstLine="540"/>
        <w:jc w:val="both"/>
      </w:pPr>
      <w:r>
        <w:t>Особое мнение члена комиссии приобщается к решению и не объявляется лицам, в отношении которых принимается решение.</w:t>
      </w:r>
    </w:p>
    <w:p w:rsidR="00A10053" w:rsidRDefault="00A10053">
      <w:pPr>
        <w:pStyle w:val="ConsPlusNormal"/>
        <w:ind w:firstLine="540"/>
        <w:jc w:val="both"/>
      </w:pPr>
      <w:r>
        <w:t>11. Решения комиссии оформляются протоколом, который готовится в течение 5 дней со дня заседания комиссии секретарем комиссии. В протоколе указываются наименование комиссии, должность, фамилия, имя, отчество (если таковое имеется) присутствующих на заседании членов комиссии, дата и место проведения заседания комиссии, краткое содержание заявлений и (или) материалов, акты законодательства, которыми комиссия руководствовалась при принятии решения.</w:t>
      </w:r>
    </w:p>
    <w:p w:rsidR="00A10053" w:rsidRDefault="00A10053">
      <w:pPr>
        <w:pStyle w:val="ConsPlusNormal"/>
        <w:ind w:firstLine="540"/>
        <w:jc w:val="both"/>
      </w:pPr>
      <w:r>
        <w:t>Протокол подписывается всеми членами комиссии, присутствовавшими на заседании.</w:t>
      </w:r>
    </w:p>
    <w:p w:rsidR="00A10053" w:rsidRDefault="00A10053">
      <w:pPr>
        <w:pStyle w:val="ConsPlusNormal"/>
        <w:jc w:val="both"/>
      </w:pPr>
    </w:p>
    <w:p w:rsidR="00A10053" w:rsidRDefault="00A10053">
      <w:pPr>
        <w:pStyle w:val="ConsPlusNormal"/>
        <w:jc w:val="both"/>
      </w:pPr>
    </w:p>
    <w:p w:rsidR="00A10053" w:rsidRDefault="00A10053">
      <w:pPr>
        <w:pStyle w:val="ConsPlusNormal"/>
        <w:pBdr>
          <w:top w:val="single" w:sz="6" w:space="0" w:color="auto"/>
        </w:pBdr>
        <w:spacing w:before="100" w:after="100"/>
        <w:jc w:val="both"/>
        <w:rPr>
          <w:sz w:val="2"/>
          <w:szCs w:val="2"/>
        </w:rPr>
      </w:pPr>
    </w:p>
    <w:p w:rsidR="0003342E" w:rsidRDefault="0003342E"/>
    <w:sectPr w:rsidR="0003342E" w:rsidSect="0047721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A10053"/>
    <w:rsid w:val="00020908"/>
    <w:rsid w:val="0003342E"/>
    <w:rsid w:val="000C1445"/>
    <w:rsid w:val="000E4201"/>
    <w:rsid w:val="00115E60"/>
    <w:rsid w:val="001E4936"/>
    <w:rsid w:val="002021D6"/>
    <w:rsid w:val="00277524"/>
    <w:rsid w:val="00307744"/>
    <w:rsid w:val="00310143"/>
    <w:rsid w:val="003F358B"/>
    <w:rsid w:val="00581ABB"/>
    <w:rsid w:val="006316D8"/>
    <w:rsid w:val="00677ACF"/>
    <w:rsid w:val="006A42CB"/>
    <w:rsid w:val="008041DC"/>
    <w:rsid w:val="00807E2B"/>
    <w:rsid w:val="00816137"/>
    <w:rsid w:val="00840BD9"/>
    <w:rsid w:val="00867210"/>
    <w:rsid w:val="0090725A"/>
    <w:rsid w:val="0092766D"/>
    <w:rsid w:val="00A03145"/>
    <w:rsid w:val="00A10053"/>
    <w:rsid w:val="00A114E5"/>
    <w:rsid w:val="00A27141"/>
    <w:rsid w:val="00A65910"/>
    <w:rsid w:val="00B13B9D"/>
    <w:rsid w:val="00B42409"/>
    <w:rsid w:val="00D95164"/>
    <w:rsid w:val="00E35411"/>
    <w:rsid w:val="00E63173"/>
    <w:rsid w:val="00F96490"/>
    <w:rsid w:val="00FB1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0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0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0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0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0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00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05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9F41404483966FB27CCFC24CE7928FF12A7B8A17E0BF0A9509E01F55FBAE1B6E41299CD2C77EAAD9EB103A2c4d2F" TargetMode="External"/><Relationship Id="rId18" Type="http://schemas.openxmlformats.org/officeDocument/2006/relationships/hyperlink" Target="consultantplus://offline/ref=6769F41404483966FB27CCFC24CE7928FF12A7B8A17E0BFCAE529901F55FBAE1B6E41299CD2C77EAAD9EB30AABc4d4F" TargetMode="External"/><Relationship Id="rId26" Type="http://schemas.openxmlformats.org/officeDocument/2006/relationships/hyperlink" Target="consultantplus://offline/ref=6769F41404483966FB27CCFC24CE7928FF12A7B8A17E0BF0A9509E01F55FBAE1B6E41299CD2C77EAAD9EB103A5c4d3F" TargetMode="External"/><Relationship Id="rId39" Type="http://schemas.openxmlformats.org/officeDocument/2006/relationships/hyperlink" Target="consultantplus://offline/ref=6769F41404483966FB27CCFC24CE7928FF12A7B8A17E0BFFAA539C01F55FBAE1B6E41299CD2C77EAAD9EB10BA7c4d1F" TargetMode="External"/><Relationship Id="rId3" Type="http://schemas.openxmlformats.org/officeDocument/2006/relationships/webSettings" Target="webSettings.xml"/><Relationship Id="rId21" Type="http://schemas.openxmlformats.org/officeDocument/2006/relationships/hyperlink" Target="consultantplus://offline/ref=6769F41404483966FB27CCFC24CE7928FF12A7B8A17E0BFCAE529901F55FBAE1B6E41299CD2C77EAAD9EB103A6c4d7F" TargetMode="External"/><Relationship Id="rId34" Type="http://schemas.openxmlformats.org/officeDocument/2006/relationships/hyperlink" Target="consultantplus://offline/ref=6769F41404483966FB27CCFC24CE7928FF12A7B8A17E0BFFAA539F01F55FBAE1B6E41299CD2C77EAAD9EB004A6c4d1F" TargetMode="External"/><Relationship Id="rId42" Type="http://schemas.openxmlformats.org/officeDocument/2006/relationships/hyperlink" Target="consultantplus://offline/ref=6769F41404483966FB27CCFC24CE7928FF12A7B8A17E0BFFAA539F01F55FBAE1B6E41299CD2C77EAAD9EB004A6c4dEF" TargetMode="External"/><Relationship Id="rId47" Type="http://schemas.openxmlformats.org/officeDocument/2006/relationships/hyperlink" Target="consultantplus://offline/ref=6769F41404483966FB27CCFC24CE7928FF12A7B8A17E0BF0A9509E01F55FBAE1B6E41299CD2C77EAAD9EB103A6c4d7F" TargetMode="External"/><Relationship Id="rId50" Type="http://schemas.openxmlformats.org/officeDocument/2006/relationships/hyperlink" Target="consultantplus://offline/ref=6769F41404483966FB27CCFC24CE7928FF12A7B8A17E0BFCAE529901F55FBAE1B6E41299CD2C77EAAD9EB204A7c4d3F" TargetMode="External"/><Relationship Id="rId7" Type="http://schemas.openxmlformats.org/officeDocument/2006/relationships/hyperlink" Target="consultantplus://offline/ref=6769F41404483966FB27CCFC24CE7928FF12A7B8A17E0CFCA8539801F55FBAE1B6E41299CD2C77EAAD9EB30AABc4dEF" TargetMode="External"/><Relationship Id="rId12" Type="http://schemas.openxmlformats.org/officeDocument/2006/relationships/hyperlink" Target="consultantplus://offline/ref=6769F41404483966FB27CCFC24CE7928FF12A7B8A17E0BF0A9509E01F55FBAE1B6E41299CD2C77EAAD9EB103A2c4d4F" TargetMode="External"/><Relationship Id="rId17" Type="http://schemas.openxmlformats.org/officeDocument/2006/relationships/hyperlink" Target="consultantplus://offline/ref=6769F41404483966FB27CCFC24CE7928FF12A7B8A17E0BFCAE529901F55FBAE1B6E41299CD2C77EAAD9EB30AA4c4dFF" TargetMode="External"/><Relationship Id="rId25" Type="http://schemas.openxmlformats.org/officeDocument/2006/relationships/hyperlink" Target="consultantplus://offline/ref=6769F41404483966FB27CCFC24CE7928FF12A7B8A17E0BF0A9509E01F55FBAE1B6E41299CD2C77EAAD9EB103A5c4d4F" TargetMode="External"/><Relationship Id="rId33" Type="http://schemas.openxmlformats.org/officeDocument/2006/relationships/hyperlink" Target="consultantplus://offline/ref=6769F41404483966FB27CCFC24CE7928FF12A7B8A17E0BFFAA539F01F55FBAE1B6E41299CD2C77EAAEc9dFF" TargetMode="External"/><Relationship Id="rId38" Type="http://schemas.openxmlformats.org/officeDocument/2006/relationships/hyperlink" Target="consultantplus://offline/ref=6769F41404483966FB27CCFC24CE7928FF12A7B8A17E0BFFAA539C01F55FBAE1B6E41299CD2C77EAAD9EB00AA6c4d7F" TargetMode="External"/><Relationship Id="rId46" Type="http://schemas.openxmlformats.org/officeDocument/2006/relationships/hyperlink" Target="consultantplus://offline/ref=6769F41404483966FB27CCFC24CE7928FF12A7B8A17E0BF0A9509E01F55FBAE1B6E41299CD2C77EAAD9EB103A4c4d2F" TargetMode="External"/><Relationship Id="rId2" Type="http://schemas.openxmlformats.org/officeDocument/2006/relationships/settings" Target="settings.xml"/><Relationship Id="rId16" Type="http://schemas.openxmlformats.org/officeDocument/2006/relationships/hyperlink" Target="consultantplus://offline/ref=6769F41404483966FB27CCFC24CE7928FF12A7B8A17E0BF0A9509E01F55FBAE1B6E41299CD2C77EAAD9EB103A6c4d2F" TargetMode="External"/><Relationship Id="rId20" Type="http://schemas.openxmlformats.org/officeDocument/2006/relationships/hyperlink" Target="consultantplus://offline/ref=6769F41404483966FB27CCFC24CE7928FF12A7B8A17E0BF0A9509E01F55FBAE1B6E41299CD2C77EAAD9EB103A6c4d1F" TargetMode="External"/><Relationship Id="rId29" Type="http://schemas.openxmlformats.org/officeDocument/2006/relationships/hyperlink" Target="consultantplus://offline/ref=6769F41404483966FB27CCFC24CE7928FF12A7B8A17E0BFFAA539F01F55FBAE1B6E41299CD2C77EAAD9EB004A1c4d1F" TargetMode="External"/><Relationship Id="rId41" Type="http://schemas.openxmlformats.org/officeDocument/2006/relationships/hyperlink" Target="consultantplus://offline/ref=6769F41404483966FB27CCFC24CE7928FF12A7B8A17E0BF0A9509E01F55FBAE1B6E41299CD2C77EAAD9EB103A4c4d7F" TargetMode="External"/><Relationship Id="rId1" Type="http://schemas.openxmlformats.org/officeDocument/2006/relationships/styles" Target="styles.xml"/><Relationship Id="rId6" Type="http://schemas.openxmlformats.org/officeDocument/2006/relationships/hyperlink" Target="consultantplus://offline/ref=6769F41404483966FB27CCFC24CE7928FF12A7B8A17E0CFCA8539801F55FBAE1B6E41299CD2C77EAAD9EB30AABc4d1F" TargetMode="External"/><Relationship Id="rId11" Type="http://schemas.openxmlformats.org/officeDocument/2006/relationships/hyperlink" Target="consultantplus://offline/ref=6769F41404483966FB27CCFC24CE7928FF12A7B8A17E0BF0A9509E01F55FBAE1B6E41299CD2C77EAAD9EB103A2c4d6F" TargetMode="External"/><Relationship Id="rId24" Type="http://schemas.openxmlformats.org/officeDocument/2006/relationships/hyperlink" Target="consultantplus://offline/ref=6769F41404483966FB27CCFC24CE7928FF12A7B8A17E0BF0A9509E01F55FBAE1B6E41299CD2C77EAAD9EB103A5c4d6F" TargetMode="External"/><Relationship Id="rId32" Type="http://schemas.openxmlformats.org/officeDocument/2006/relationships/hyperlink" Target="consultantplus://offline/ref=6769F41404483966FB27CCFC24CE7928FF12A7B8A17E0BFFAA539C01F55FBAE1B6E41299CD2C77EAAD9EB10BA1c4dEF" TargetMode="External"/><Relationship Id="rId37" Type="http://schemas.openxmlformats.org/officeDocument/2006/relationships/hyperlink" Target="consultantplus://offline/ref=6769F41404483966FB27CCFC24CE7928FF12A7B8A17E0BFDA1509801F55FBAE1B6E41299CD2C77EAAD9EB307A5c4d4F" TargetMode="External"/><Relationship Id="rId40" Type="http://schemas.openxmlformats.org/officeDocument/2006/relationships/hyperlink" Target="consultantplus://offline/ref=6769F41404483966FB27CCFC24CE7928FF12A7B8A17E0BF0A9509E01F55FBAE1B6E41299CD2C77EAAD9EB103A4c4d6F" TargetMode="External"/><Relationship Id="rId45" Type="http://schemas.openxmlformats.org/officeDocument/2006/relationships/hyperlink" Target="consultantplus://offline/ref=6769F41404483966FB27CCFC24CE7928FF12A7B8A17E0BFFAA539C01F55FBAE1B6E41299CD2C77EAAD9EB10BA7c4dEF" TargetMode="External"/><Relationship Id="rId53" Type="http://schemas.openxmlformats.org/officeDocument/2006/relationships/theme" Target="theme/theme1.xml"/><Relationship Id="rId5" Type="http://schemas.openxmlformats.org/officeDocument/2006/relationships/hyperlink" Target="consultantplus://offline/ref=6769F41404483966FB27CCFC24CE7928FF12A7B8A17E0CFCA8539801F55FBAE1B6E41299CD2C77EAAD9EB102A7c4d2F" TargetMode="External"/><Relationship Id="rId15" Type="http://schemas.openxmlformats.org/officeDocument/2006/relationships/hyperlink" Target="consultantplus://offline/ref=6769F41404483966FB27CCFC24CE7928FF12A7B8A17E0BFCAE529901F55FBAE1B6E41299CD2C77EAAD9EB30AABc4d4F" TargetMode="External"/><Relationship Id="rId23" Type="http://schemas.openxmlformats.org/officeDocument/2006/relationships/hyperlink" Target="consultantplus://offline/ref=6769F41404483966FB27CCFC24CE7928FF12A7B8A17E0BF0A9509E01F55FBAE1B6E41299CD2C77EAAD9EB103A6c4dFF" TargetMode="External"/><Relationship Id="rId28" Type="http://schemas.openxmlformats.org/officeDocument/2006/relationships/hyperlink" Target="consultantplus://offline/ref=6769F41404483966FB27CCFC24CE7928FF12A7B8A17E0BF0A9509E01F55FBAE1B6E41299CD2C77EAAD9EB103A5c4dEF" TargetMode="External"/><Relationship Id="rId36" Type="http://schemas.openxmlformats.org/officeDocument/2006/relationships/hyperlink" Target="consultantplus://offline/ref=6769F41404483966FB27CCFC24CE7928FF12A7B8A17E0BFDA1509801F55FBAE1B6E41299CD2C77EAAD9EB307A6c4d2F" TargetMode="External"/><Relationship Id="rId49" Type="http://schemas.openxmlformats.org/officeDocument/2006/relationships/hyperlink" Target="consultantplus://offline/ref=6769F41404483966FB27CCFC24CE7928FF12A7B8A17E0CFFAF5D9B01F55FBAE1B6E41299CD2C77EAAD9EB103A3c4dFF" TargetMode="External"/><Relationship Id="rId10" Type="http://schemas.openxmlformats.org/officeDocument/2006/relationships/hyperlink" Target="consultantplus://offline/ref=6769F41404483966FB27CCFC24CE7928FF12A7B8A17E0BF0A9509E01F55FBAE1B6E41299CD2C77EAAD9EB103A3c4d1F" TargetMode="External"/><Relationship Id="rId19" Type="http://schemas.openxmlformats.org/officeDocument/2006/relationships/hyperlink" Target="consultantplus://offline/ref=6769F41404483966FB27CCFC24CE7928FF12A7B8A17E0BF0A9509E01F55FBAE1B6E41299CD2C77EAAD9EB103A6c4d0F" TargetMode="External"/><Relationship Id="rId31" Type="http://schemas.openxmlformats.org/officeDocument/2006/relationships/hyperlink" Target="consultantplus://offline/ref=6769F41404483966FB27CCFC24CE7928FF12A7B8A17E0BFDA1509801F55FBAE1B6E41299CD2C77EAAD9EB407A3c4d3F" TargetMode="External"/><Relationship Id="rId44" Type="http://schemas.openxmlformats.org/officeDocument/2006/relationships/hyperlink" Target="consultantplus://offline/ref=6769F41404483966FB27CCFC24CE7928FF12A7B8A17E0BFDA1509801F55FBAE1B6E41299CD2C77EAAD9EB400A1c4d6F" TargetMode="External"/><Relationship Id="rId52" Type="http://schemas.openxmlformats.org/officeDocument/2006/relationships/fontTable" Target="fontTable.xml"/><Relationship Id="rId4" Type="http://schemas.openxmlformats.org/officeDocument/2006/relationships/hyperlink" Target="consultantplus://offline/ref=6769F41404483966FB27CCFC24CE7928FF12A7B8A17E0BF0A9509E01F55FBAE1B6E41299CD2C77EAAD9EB103A3c4d3F" TargetMode="External"/><Relationship Id="rId9" Type="http://schemas.openxmlformats.org/officeDocument/2006/relationships/hyperlink" Target="consultantplus://offline/ref=6769F41404483966FB27CCFC24CE7928FF12A7B8A17E0BFEA8559F01F55FBAE1B6E41299CD2C77EAAD9EB102ABc4d1F" TargetMode="External"/><Relationship Id="rId14" Type="http://schemas.openxmlformats.org/officeDocument/2006/relationships/hyperlink" Target="consultantplus://offline/ref=6769F41404483966FB27CCFC24CE7928FF12A7B8A17E0BF0A9509E01F55FBAE1B6E41299CD2C77EAAD9EB103A6c4d4F" TargetMode="External"/><Relationship Id="rId22" Type="http://schemas.openxmlformats.org/officeDocument/2006/relationships/hyperlink" Target="consultantplus://offline/ref=6769F41404483966FB27CCFC24CE7928FF12A7B8A17E0BF0A9509E01F55FBAE1B6E41299CD2C77EAAD9EB103A6c4dEF" TargetMode="External"/><Relationship Id="rId27" Type="http://schemas.openxmlformats.org/officeDocument/2006/relationships/hyperlink" Target="consultantplus://offline/ref=6769F41404483966FB27CCFC24CE7928FF12A7B8A17E0BF0A9509E01F55FBAE1B6E41299CD2C77EAAD9EB103A5c4d0F" TargetMode="External"/><Relationship Id="rId30" Type="http://schemas.openxmlformats.org/officeDocument/2006/relationships/hyperlink" Target="consultantplus://offline/ref=6769F41404483966FB27CCFC24CE7928FF12A7B8A17E0BFDA1509901F55FBAE1B6E41299CD2C77EAAD9EB003A3c4d3F" TargetMode="External"/><Relationship Id="rId35" Type="http://schemas.openxmlformats.org/officeDocument/2006/relationships/hyperlink" Target="consultantplus://offline/ref=6769F41404483966FB27CCFC24CE7928FF12A7B8A17E0BFDA1509901F55FBAE1B6E41299CD2C77EAAD9EB30AAAc4dFF" TargetMode="External"/><Relationship Id="rId43" Type="http://schemas.openxmlformats.org/officeDocument/2006/relationships/hyperlink" Target="consultantplus://offline/ref=6769F41404483966FB27CCFC24CE7928FF12A7B8A17E0BFDA1509901F55FBAE1B6E41299CD2C77EAAD9EB107A0c4dEF" TargetMode="External"/><Relationship Id="rId48" Type="http://schemas.openxmlformats.org/officeDocument/2006/relationships/hyperlink" Target="consultantplus://offline/ref=6769F41404483966FB27CCFC24CE7928FF12A7B8A17E0BFCAE529901F55FBAE1B6E41299CD2C77EAAD9EB103A6c4d7F" TargetMode="External"/><Relationship Id="rId8" Type="http://schemas.openxmlformats.org/officeDocument/2006/relationships/hyperlink" Target="consultantplus://offline/ref=6769F41404483966FB27CCFC24CE7928FF12A7B8A17E0CFBAC5C9D01F55FBAE1B6E41299CD2C77EAAD9EB102ABc4d7F" TargetMode="External"/><Relationship Id="rId51" Type="http://schemas.openxmlformats.org/officeDocument/2006/relationships/hyperlink" Target="consultantplus://offline/ref=6769F41404483966FB27CCFC24CE7928FF12A7B8A17E0CFFAF5D9B01F55FBAE1B6E41299CD2C77EAAD9EB103A3c4d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9821</Words>
  <Characters>55982</Characters>
  <Application>Microsoft Office Word</Application>
  <DocSecurity>0</DocSecurity>
  <Lines>466</Lines>
  <Paragraphs>131</Paragraphs>
  <ScaleCrop>false</ScaleCrop>
  <Company/>
  <LinksUpToDate>false</LinksUpToDate>
  <CharactersWithSpaces>65672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2016-06-30T05:29:00Z</dcterms:created>
  <dcterms:modified xsi:type="dcterms:W3CDTF">2016-06-30T05:33:00Z</dcterms:modified>
</cp:coreProperties>
</file>